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79C" w:rsidRPr="00680368" w:rsidRDefault="00680368">
      <w:pPr>
        <w:jc w:val="center"/>
        <w:rPr>
          <w:rFonts w:ascii="黑体" w:eastAsia="黑体" w:hAnsi="黑体" w:cs="黑体"/>
          <w:b/>
          <w:sz w:val="44"/>
          <w:szCs w:val="44"/>
        </w:rPr>
      </w:pPr>
      <w:r w:rsidRPr="00680368">
        <w:rPr>
          <w:rFonts w:ascii="黑体" w:eastAsia="黑体" w:hAnsi="黑体" w:cs="黑体" w:hint="eastAsia"/>
          <w:b/>
          <w:sz w:val="44"/>
          <w:szCs w:val="44"/>
        </w:rPr>
        <w:t>安徽省皖南康复医院（芜湖市第五人民医院）消防维保、消防安全评估及消防设施、电气检测项目招标参数</w:t>
      </w:r>
    </w:p>
    <w:p w:rsidR="00AC020E" w:rsidRPr="00C27220" w:rsidRDefault="00AC020E" w:rsidP="00700442">
      <w:pPr>
        <w:numPr>
          <w:ilvl w:val="0"/>
          <w:numId w:val="1"/>
        </w:numPr>
        <w:rPr>
          <w:rFonts w:asciiTheme="minorEastAsia" w:hAnsiTheme="minorEastAsia" w:cs="宋体"/>
          <w:color w:val="000000"/>
          <w:kern w:val="0"/>
          <w:sz w:val="24"/>
        </w:rPr>
      </w:pPr>
      <w:r w:rsidRPr="00700442">
        <w:rPr>
          <w:rFonts w:asciiTheme="minorEastAsia" w:hAnsiTheme="minorEastAsia" w:cs="宋体" w:hint="eastAsia"/>
          <w:b/>
          <w:color w:val="000000"/>
          <w:kern w:val="0"/>
          <w:sz w:val="24"/>
        </w:rPr>
        <w:t>项目内容</w:t>
      </w:r>
      <w:r w:rsidRPr="00C27220">
        <w:rPr>
          <w:rFonts w:asciiTheme="minorEastAsia" w:hAnsiTheme="minorEastAsia" w:cs="宋体" w:hint="eastAsia"/>
          <w:color w:val="000000"/>
          <w:kern w:val="0"/>
          <w:sz w:val="24"/>
        </w:rPr>
        <w:t>：</w:t>
      </w:r>
    </w:p>
    <w:p w:rsidR="00AC020E" w:rsidRPr="00C27220" w:rsidRDefault="00AC020E" w:rsidP="00700442">
      <w:pPr>
        <w:ind w:firstLine="560"/>
        <w:rPr>
          <w:rFonts w:asciiTheme="minorEastAsia" w:hAnsiTheme="minorEastAsia" w:cs="宋体"/>
          <w:color w:val="000000"/>
          <w:kern w:val="0"/>
          <w:sz w:val="24"/>
        </w:rPr>
      </w:pPr>
      <w:r w:rsidRPr="00C27220">
        <w:rPr>
          <w:rFonts w:asciiTheme="minorEastAsia" w:hAnsiTheme="minorEastAsia" w:cs="黑体" w:hint="eastAsia"/>
          <w:sz w:val="24"/>
        </w:rPr>
        <w:t>安徽省皖南康复医院（芜湖市第五人民医院）消防维保、消防安全评估及消防设施、电气检测项目</w:t>
      </w:r>
      <w:r w:rsidRPr="00C27220">
        <w:rPr>
          <w:rFonts w:asciiTheme="minorEastAsia" w:hAnsiTheme="minorEastAsia" w:cs="宋体" w:hint="eastAsia"/>
          <w:color w:val="000000"/>
          <w:kern w:val="0"/>
          <w:sz w:val="24"/>
        </w:rPr>
        <w:t>。</w:t>
      </w:r>
    </w:p>
    <w:p w:rsidR="00AC020E" w:rsidRPr="00700442" w:rsidRDefault="00AC020E" w:rsidP="00700442">
      <w:pPr>
        <w:numPr>
          <w:ilvl w:val="0"/>
          <w:numId w:val="1"/>
        </w:numPr>
        <w:rPr>
          <w:rFonts w:asciiTheme="minorEastAsia" w:hAnsiTheme="minorEastAsia" w:cs="宋体"/>
          <w:b/>
          <w:color w:val="000000"/>
          <w:kern w:val="0"/>
          <w:sz w:val="24"/>
        </w:rPr>
      </w:pPr>
      <w:r w:rsidRPr="00700442">
        <w:rPr>
          <w:rFonts w:asciiTheme="minorEastAsia" w:hAnsiTheme="minorEastAsia" w:cs="宋体" w:hint="eastAsia"/>
          <w:b/>
          <w:color w:val="000000"/>
          <w:kern w:val="0"/>
          <w:sz w:val="24"/>
        </w:rPr>
        <w:t>范围：</w:t>
      </w:r>
    </w:p>
    <w:p w:rsidR="00AC020E" w:rsidRPr="00C27220" w:rsidRDefault="00AC020E" w:rsidP="00700442">
      <w:pPr>
        <w:ind w:firstLineChars="200" w:firstLine="480"/>
        <w:rPr>
          <w:rFonts w:ascii="宋体" w:eastAsia="宋体" w:hAnsi="宋体" w:cs="仿宋_GB2312"/>
          <w:sz w:val="24"/>
        </w:rPr>
      </w:pPr>
      <w:r w:rsidRPr="00C27220">
        <w:rPr>
          <w:rFonts w:asciiTheme="minorEastAsia" w:hAnsiTheme="minorEastAsia" w:cs="宋体" w:hint="eastAsia"/>
          <w:color w:val="000000"/>
          <w:kern w:val="0"/>
          <w:sz w:val="24"/>
        </w:rPr>
        <w:t>医院占地面积4.6万平方米，消防维保面积约9</w:t>
      </w:r>
      <w:r w:rsidR="00B50CEF">
        <w:rPr>
          <w:rFonts w:asciiTheme="minorEastAsia" w:hAnsiTheme="minorEastAsia" w:cs="宋体" w:hint="eastAsia"/>
          <w:color w:val="000000"/>
          <w:kern w:val="0"/>
          <w:sz w:val="24"/>
        </w:rPr>
        <w:t>.2</w:t>
      </w:r>
      <w:r w:rsidRPr="00C27220">
        <w:rPr>
          <w:rFonts w:asciiTheme="minorEastAsia" w:hAnsiTheme="minorEastAsia" w:cs="宋体" w:hint="eastAsia"/>
          <w:color w:val="000000"/>
          <w:kern w:val="0"/>
          <w:sz w:val="24"/>
        </w:rPr>
        <w:t>万平方米，维护保养院内所有的消防系统等（见附表），包含确保系统正常运行的维护保养方案、备品备件设备供应、系统的维修维护、日常运行维护与保养、售后服务、人员培训</w:t>
      </w:r>
      <w:r w:rsidR="00E60CA6" w:rsidRPr="00C27220">
        <w:rPr>
          <w:rFonts w:asciiTheme="minorEastAsia" w:hAnsiTheme="minorEastAsia" w:cs="宋体" w:hint="eastAsia"/>
          <w:color w:val="000000"/>
          <w:kern w:val="0"/>
          <w:sz w:val="24"/>
        </w:rPr>
        <w:t>、</w:t>
      </w:r>
      <w:r w:rsidR="00E60CA6" w:rsidRPr="00C27220">
        <w:rPr>
          <w:rFonts w:asciiTheme="minorEastAsia" w:hAnsiTheme="minorEastAsia" w:cs="黑体" w:hint="eastAsia"/>
          <w:sz w:val="24"/>
        </w:rPr>
        <w:t>消防安全评估及消防设施、电气检测项目</w:t>
      </w:r>
      <w:r w:rsidRPr="00C27220">
        <w:rPr>
          <w:rFonts w:asciiTheme="minorEastAsia" w:hAnsiTheme="minorEastAsia" w:cs="宋体" w:hint="eastAsia"/>
          <w:color w:val="000000"/>
          <w:kern w:val="0"/>
          <w:sz w:val="24"/>
        </w:rPr>
        <w:t>等。</w:t>
      </w:r>
    </w:p>
    <w:p w:rsidR="00AC020E" w:rsidRPr="00C27220" w:rsidRDefault="00AC020E" w:rsidP="00700442">
      <w:pPr>
        <w:numPr>
          <w:ilvl w:val="0"/>
          <w:numId w:val="1"/>
        </w:numPr>
        <w:rPr>
          <w:rFonts w:asciiTheme="minorEastAsia" w:hAnsiTheme="minorEastAsia" w:cs="宋体"/>
          <w:color w:val="000000"/>
          <w:kern w:val="0"/>
          <w:sz w:val="24"/>
        </w:rPr>
      </w:pPr>
      <w:r w:rsidRPr="00700442">
        <w:rPr>
          <w:rFonts w:asciiTheme="minorEastAsia" w:hAnsiTheme="minorEastAsia" w:cs="宋体" w:hint="eastAsia"/>
          <w:b/>
          <w:color w:val="000000"/>
          <w:kern w:val="0"/>
          <w:sz w:val="24"/>
        </w:rPr>
        <w:t>维保期限</w:t>
      </w:r>
      <w:r w:rsidRPr="00C27220">
        <w:rPr>
          <w:rFonts w:asciiTheme="minorEastAsia" w:hAnsiTheme="minorEastAsia" w:cs="宋体" w:hint="eastAsia"/>
          <w:color w:val="000000"/>
          <w:kern w:val="0"/>
          <w:sz w:val="24"/>
        </w:rPr>
        <w:t>：三年（1+1+1）</w:t>
      </w:r>
    </w:p>
    <w:p w:rsidR="00AC020E" w:rsidRPr="00700442" w:rsidRDefault="00AC020E" w:rsidP="00700442">
      <w:pPr>
        <w:numPr>
          <w:ilvl w:val="0"/>
          <w:numId w:val="1"/>
        </w:numPr>
        <w:rPr>
          <w:rFonts w:asciiTheme="minorEastAsia" w:hAnsiTheme="minorEastAsia" w:cs="宋体"/>
          <w:b/>
          <w:color w:val="000000"/>
          <w:kern w:val="0"/>
          <w:sz w:val="24"/>
        </w:rPr>
      </w:pPr>
      <w:r w:rsidRPr="00700442">
        <w:rPr>
          <w:rFonts w:asciiTheme="minorEastAsia" w:hAnsiTheme="minorEastAsia" w:cs="宋体" w:hint="eastAsia"/>
          <w:b/>
          <w:color w:val="000000"/>
          <w:kern w:val="0"/>
          <w:sz w:val="24"/>
        </w:rPr>
        <w:t>费用及其付款结算：</w:t>
      </w:r>
    </w:p>
    <w:p w:rsidR="00AC020E" w:rsidRPr="00C27220" w:rsidRDefault="00AC020E" w:rsidP="00700442">
      <w:pPr>
        <w:rPr>
          <w:rFonts w:asciiTheme="minorEastAsia" w:hAnsiTheme="minorEastAsia" w:cs="宋体"/>
          <w:color w:val="000000"/>
          <w:kern w:val="0"/>
          <w:sz w:val="24"/>
        </w:rPr>
      </w:pPr>
      <w:r w:rsidRPr="00C27220">
        <w:rPr>
          <w:rFonts w:asciiTheme="minorEastAsia" w:hAnsiTheme="minorEastAsia" w:cs="宋体" w:hint="eastAsia"/>
          <w:color w:val="000000"/>
          <w:kern w:val="0"/>
          <w:sz w:val="24"/>
        </w:rPr>
        <w:t xml:space="preserve">   </w:t>
      </w:r>
      <w:r w:rsidR="00E60CA6" w:rsidRPr="00C27220">
        <w:rPr>
          <w:rFonts w:asciiTheme="minorEastAsia" w:hAnsiTheme="minorEastAsia" w:cs="宋体" w:hint="eastAsia"/>
          <w:color w:val="000000"/>
          <w:kern w:val="0"/>
          <w:sz w:val="24"/>
        </w:rPr>
        <w:t xml:space="preserve"> 1、</w:t>
      </w:r>
      <w:r w:rsidRPr="00C27220">
        <w:rPr>
          <w:rFonts w:asciiTheme="minorEastAsia" w:hAnsiTheme="minorEastAsia" w:cs="宋体" w:hint="eastAsia"/>
          <w:color w:val="000000"/>
          <w:kern w:val="0"/>
          <w:sz w:val="24"/>
        </w:rPr>
        <w:t>费</w:t>
      </w:r>
      <w:r w:rsidR="001B46FE">
        <w:rPr>
          <w:rFonts w:asciiTheme="minorEastAsia" w:hAnsiTheme="minorEastAsia" w:cs="宋体" w:hint="eastAsia"/>
          <w:color w:val="000000"/>
          <w:kern w:val="0"/>
          <w:sz w:val="24"/>
        </w:rPr>
        <w:t>用</w:t>
      </w:r>
      <w:r w:rsidRPr="00C27220">
        <w:rPr>
          <w:rFonts w:asciiTheme="minorEastAsia" w:hAnsiTheme="minorEastAsia" w:cs="宋体" w:hint="eastAsia"/>
          <w:color w:val="000000"/>
          <w:kern w:val="0"/>
          <w:sz w:val="24"/>
        </w:rPr>
        <w:t>预算控制价每年</w:t>
      </w:r>
      <w:r w:rsidR="001B46FE">
        <w:rPr>
          <w:rFonts w:asciiTheme="minorEastAsia" w:hAnsiTheme="minorEastAsia" w:cs="宋体" w:hint="eastAsia"/>
          <w:color w:val="000000"/>
          <w:kern w:val="0"/>
          <w:sz w:val="24"/>
        </w:rPr>
        <w:t>4.1</w:t>
      </w:r>
      <w:r w:rsidRPr="00C27220">
        <w:rPr>
          <w:rFonts w:asciiTheme="minorEastAsia" w:hAnsiTheme="minorEastAsia" w:cs="宋体" w:hint="eastAsia"/>
          <w:color w:val="000000"/>
          <w:kern w:val="0"/>
          <w:sz w:val="24"/>
        </w:rPr>
        <w:t>万元。</w:t>
      </w:r>
    </w:p>
    <w:p w:rsidR="00AC020E" w:rsidRPr="00C27220" w:rsidRDefault="00AC020E" w:rsidP="00700442">
      <w:pPr>
        <w:rPr>
          <w:rFonts w:asciiTheme="minorEastAsia" w:hAnsiTheme="minorEastAsia" w:cs="宋体"/>
          <w:color w:val="000000"/>
          <w:kern w:val="0"/>
          <w:sz w:val="24"/>
        </w:rPr>
      </w:pPr>
      <w:r w:rsidRPr="00C27220">
        <w:rPr>
          <w:rFonts w:asciiTheme="minorEastAsia" w:hAnsiTheme="minorEastAsia" w:cs="宋体" w:hint="eastAsia"/>
          <w:color w:val="000000"/>
          <w:kern w:val="0"/>
          <w:sz w:val="24"/>
        </w:rPr>
        <w:t xml:space="preserve">    </w:t>
      </w:r>
      <w:r w:rsidR="00E60CA6" w:rsidRPr="00C27220">
        <w:rPr>
          <w:rFonts w:asciiTheme="minorEastAsia" w:hAnsiTheme="minorEastAsia" w:cs="宋体" w:hint="eastAsia"/>
          <w:color w:val="000000"/>
          <w:kern w:val="0"/>
          <w:sz w:val="24"/>
        </w:rPr>
        <w:t>2、</w:t>
      </w:r>
      <w:r w:rsidRPr="00C27220">
        <w:rPr>
          <w:rFonts w:asciiTheme="minorEastAsia" w:hAnsiTheme="minorEastAsia" w:cs="宋体" w:hint="eastAsia"/>
          <w:color w:val="000000"/>
          <w:kern w:val="0"/>
          <w:sz w:val="24"/>
        </w:rPr>
        <w:t>费</w:t>
      </w:r>
      <w:r w:rsidR="00CF5C26">
        <w:rPr>
          <w:rFonts w:asciiTheme="minorEastAsia" w:hAnsiTheme="minorEastAsia" w:cs="宋体" w:hint="eastAsia"/>
          <w:color w:val="000000"/>
          <w:kern w:val="0"/>
          <w:sz w:val="24"/>
        </w:rPr>
        <w:t>用</w:t>
      </w:r>
      <w:r w:rsidRPr="00C27220">
        <w:rPr>
          <w:rFonts w:asciiTheme="minorEastAsia" w:hAnsiTheme="minorEastAsia" w:cs="宋体" w:hint="eastAsia"/>
          <w:color w:val="000000"/>
          <w:kern w:val="0"/>
          <w:sz w:val="24"/>
        </w:rPr>
        <w:t>分为四个季度支付，维保满一个季度后，经甲方考核后支付维保费总额的25%的维保费。</w:t>
      </w:r>
    </w:p>
    <w:p w:rsidR="00434220" w:rsidRPr="00C27220" w:rsidRDefault="005760D0" w:rsidP="00700442">
      <w:pPr>
        <w:pStyle w:val="3"/>
        <w:autoSpaceDE w:val="0"/>
        <w:autoSpaceDN w:val="0"/>
        <w:rPr>
          <w:rFonts w:asciiTheme="minorEastAsia" w:eastAsiaTheme="minorEastAsia" w:hAnsiTheme="minorEastAsia"/>
          <w:sz w:val="24"/>
          <w:szCs w:val="24"/>
        </w:rPr>
      </w:pPr>
      <w:r w:rsidRPr="00C27220">
        <w:rPr>
          <w:rFonts w:asciiTheme="minorEastAsia" w:eastAsiaTheme="minorEastAsia" w:hAnsiTheme="minorEastAsia" w:hint="eastAsia"/>
          <w:sz w:val="24"/>
          <w:szCs w:val="24"/>
        </w:rPr>
        <w:t>五、</w:t>
      </w:r>
      <w:r w:rsidR="00434220" w:rsidRPr="00700442">
        <w:rPr>
          <w:rFonts w:ascii="宋体" w:hAnsi="宋体" w:hint="eastAsia"/>
          <w:b/>
          <w:sz w:val="24"/>
          <w:szCs w:val="24"/>
        </w:rPr>
        <w:t>资质</w:t>
      </w:r>
      <w:r w:rsidR="00434220" w:rsidRPr="00C27220">
        <w:rPr>
          <w:rFonts w:ascii="宋体" w:hAnsi="宋体" w:hint="eastAsia"/>
          <w:sz w:val="24"/>
          <w:szCs w:val="24"/>
        </w:rPr>
        <w:t>：必须</w:t>
      </w:r>
      <w:r w:rsidRPr="00C27220">
        <w:rPr>
          <w:rFonts w:asciiTheme="minorEastAsia" w:eastAsiaTheme="minorEastAsia" w:hAnsiTheme="minorEastAsia" w:hint="eastAsia"/>
          <w:sz w:val="24"/>
          <w:szCs w:val="24"/>
        </w:rPr>
        <w:t>在社会消防技术服务信息系统注册（投标文件中提供相关证书扫描件并加盖单位公章）。</w:t>
      </w:r>
    </w:p>
    <w:p w:rsidR="00F52078" w:rsidRPr="00700442" w:rsidRDefault="00F52078" w:rsidP="00700442">
      <w:pPr>
        <w:pStyle w:val="3"/>
        <w:autoSpaceDE w:val="0"/>
        <w:autoSpaceDN w:val="0"/>
        <w:rPr>
          <w:rFonts w:asciiTheme="minorEastAsia" w:eastAsiaTheme="minorEastAsia" w:hAnsiTheme="minorEastAsia"/>
          <w:b/>
          <w:sz w:val="24"/>
          <w:szCs w:val="24"/>
        </w:rPr>
      </w:pPr>
      <w:r w:rsidRPr="00700442">
        <w:rPr>
          <w:rFonts w:asciiTheme="minorEastAsia" w:eastAsiaTheme="minorEastAsia" w:hAnsiTheme="minorEastAsia" w:hint="eastAsia"/>
          <w:b/>
          <w:sz w:val="24"/>
          <w:szCs w:val="24"/>
        </w:rPr>
        <w:t>六、维保内容：</w:t>
      </w:r>
    </w:p>
    <w:p w:rsidR="00F52078" w:rsidRPr="00C27220" w:rsidRDefault="00F52078" w:rsidP="00700442">
      <w:pPr>
        <w:pStyle w:val="3"/>
        <w:autoSpaceDE w:val="0"/>
        <w:autoSpaceDN w:val="0"/>
        <w:ind w:firstLineChars="196" w:firstLine="470"/>
        <w:rPr>
          <w:rFonts w:asciiTheme="minorEastAsia" w:eastAsiaTheme="minorEastAsia" w:hAnsiTheme="minorEastAsia"/>
          <w:sz w:val="24"/>
          <w:szCs w:val="24"/>
        </w:rPr>
      </w:pPr>
      <w:r w:rsidRPr="00C27220">
        <w:rPr>
          <w:rFonts w:asciiTheme="minorEastAsia" w:eastAsiaTheme="minorEastAsia" w:hAnsiTheme="minorEastAsia"/>
          <w:sz w:val="24"/>
          <w:szCs w:val="24"/>
        </w:rPr>
        <w:t>1</w:t>
      </w:r>
      <w:r w:rsidRPr="00C27220">
        <w:rPr>
          <w:rFonts w:asciiTheme="minorEastAsia" w:eastAsiaTheme="minorEastAsia" w:hAnsiTheme="minorEastAsia" w:hint="eastAsia"/>
          <w:sz w:val="24"/>
          <w:szCs w:val="24"/>
        </w:rPr>
        <w:t>、消防火灾自动报警系统</w:t>
      </w:r>
      <w:r w:rsidRPr="00C27220">
        <w:rPr>
          <w:rFonts w:asciiTheme="minorEastAsia" w:eastAsiaTheme="minorEastAsia" w:hAnsiTheme="minorEastAsia"/>
          <w:sz w:val="24"/>
          <w:szCs w:val="24"/>
        </w:rPr>
        <w:t>(</w:t>
      </w:r>
      <w:r w:rsidRPr="00C27220">
        <w:rPr>
          <w:rFonts w:asciiTheme="minorEastAsia" w:eastAsiaTheme="minorEastAsia" w:hAnsiTheme="minorEastAsia" w:hint="eastAsia"/>
          <w:sz w:val="24"/>
          <w:szCs w:val="24"/>
        </w:rPr>
        <w:t>主要包括火灾报警控制器、通讯控制柜、感烟探测器、感温探测器、手动报警按钮、警铃、事故广播等）。</w:t>
      </w:r>
    </w:p>
    <w:p w:rsidR="00F52078" w:rsidRPr="00C27220" w:rsidRDefault="00F52078" w:rsidP="00700442">
      <w:pPr>
        <w:pStyle w:val="3"/>
        <w:autoSpaceDE w:val="0"/>
        <w:autoSpaceDN w:val="0"/>
        <w:ind w:firstLineChars="196" w:firstLine="470"/>
        <w:rPr>
          <w:rFonts w:asciiTheme="minorEastAsia" w:eastAsiaTheme="minorEastAsia" w:hAnsiTheme="minorEastAsia"/>
          <w:sz w:val="24"/>
          <w:szCs w:val="24"/>
        </w:rPr>
      </w:pPr>
      <w:r w:rsidRPr="00C27220">
        <w:rPr>
          <w:rFonts w:asciiTheme="minorEastAsia" w:eastAsiaTheme="minorEastAsia" w:hAnsiTheme="minorEastAsia"/>
          <w:sz w:val="24"/>
          <w:szCs w:val="24"/>
        </w:rPr>
        <w:t>2</w:t>
      </w:r>
      <w:r w:rsidRPr="00C27220">
        <w:rPr>
          <w:rFonts w:asciiTheme="minorEastAsia" w:eastAsiaTheme="minorEastAsia" w:hAnsiTheme="minorEastAsia" w:hint="eastAsia"/>
          <w:sz w:val="24"/>
          <w:szCs w:val="24"/>
        </w:rPr>
        <w:t>、水喷淋灭火系统（主要包括：水灭火系统控制柜、喷洒头、湿式报警阀、水流指示器、压力开关、水泵、管道阀门、管网、水力警铃等）。</w:t>
      </w:r>
    </w:p>
    <w:p w:rsidR="00F52078" w:rsidRPr="00C27220" w:rsidRDefault="00F52078" w:rsidP="00700442">
      <w:pPr>
        <w:pStyle w:val="3"/>
        <w:autoSpaceDE w:val="0"/>
        <w:autoSpaceDN w:val="0"/>
        <w:ind w:firstLineChars="196" w:firstLine="470"/>
        <w:rPr>
          <w:rFonts w:asciiTheme="minorEastAsia" w:eastAsiaTheme="minorEastAsia" w:hAnsiTheme="minorEastAsia"/>
          <w:sz w:val="24"/>
          <w:szCs w:val="24"/>
        </w:rPr>
      </w:pPr>
      <w:r w:rsidRPr="00C27220">
        <w:rPr>
          <w:rFonts w:asciiTheme="minorEastAsia" w:eastAsiaTheme="minorEastAsia" w:hAnsiTheme="minorEastAsia"/>
          <w:sz w:val="24"/>
          <w:szCs w:val="24"/>
        </w:rPr>
        <w:t>3</w:t>
      </w:r>
      <w:r w:rsidRPr="00C27220">
        <w:rPr>
          <w:rFonts w:asciiTheme="minorEastAsia" w:eastAsiaTheme="minorEastAsia" w:hAnsiTheme="minorEastAsia" w:hint="eastAsia"/>
          <w:sz w:val="24"/>
          <w:szCs w:val="24"/>
        </w:rPr>
        <w:t>、消火栓灭火系统（主要包括：室内消火栓、室外消火栓、消防水泵、水泵接合器、消防水池、浮球阀、屋顶水箱、管道阀门、管网等）。</w:t>
      </w:r>
    </w:p>
    <w:p w:rsidR="00F52078" w:rsidRPr="00C27220" w:rsidRDefault="00F52078" w:rsidP="00700442">
      <w:pPr>
        <w:pStyle w:val="3"/>
        <w:autoSpaceDE w:val="0"/>
        <w:autoSpaceDN w:val="0"/>
        <w:ind w:firstLineChars="196" w:firstLine="470"/>
        <w:rPr>
          <w:rFonts w:asciiTheme="minorEastAsia" w:eastAsiaTheme="minorEastAsia" w:hAnsiTheme="minorEastAsia"/>
          <w:sz w:val="24"/>
          <w:szCs w:val="24"/>
        </w:rPr>
      </w:pPr>
      <w:r w:rsidRPr="00C27220">
        <w:rPr>
          <w:rFonts w:asciiTheme="minorEastAsia" w:eastAsiaTheme="minorEastAsia" w:hAnsiTheme="minorEastAsia"/>
          <w:sz w:val="24"/>
          <w:szCs w:val="24"/>
        </w:rPr>
        <w:t>4</w:t>
      </w:r>
      <w:r w:rsidRPr="00C27220">
        <w:rPr>
          <w:rFonts w:asciiTheme="minorEastAsia" w:eastAsiaTheme="minorEastAsia" w:hAnsiTheme="minorEastAsia" w:hint="eastAsia"/>
          <w:sz w:val="24"/>
          <w:szCs w:val="24"/>
        </w:rPr>
        <w:t>、防火分隔系统（主要包括：卷帘门控制箱、电机、限位器、帘片、按钮盒等）。</w:t>
      </w:r>
    </w:p>
    <w:p w:rsidR="00F52078" w:rsidRPr="00C27220" w:rsidRDefault="00F52078" w:rsidP="00700442">
      <w:pPr>
        <w:pStyle w:val="3"/>
        <w:autoSpaceDE w:val="0"/>
        <w:autoSpaceDN w:val="0"/>
        <w:ind w:firstLineChars="196" w:firstLine="470"/>
        <w:rPr>
          <w:rFonts w:asciiTheme="minorEastAsia" w:eastAsiaTheme="minorEastAsia" w:hAnsiTheme="minorEastAsia"/>
          <w:sz w:val="24"/>
          <w:szCs w:val="24"/>
        </w:rPr>
      </w:pPr>
      <w:r w:rsidRPr="00C27220">
        <w:rPr>
          <w:rFonts w:asciiTheme="minorEastAsia" w:eastAsiaTheme="minorEastAsia" w:hAnsiTheme="minorEastAsia"/>
          <w:sz w:val="24"/>
          <w:szCs w:val="24"/>
        </w:rPr>
        <w:t>5</w:t>
      </w:r>
      <w:r w:rsidRPr="00C27220">
        <w:rPr>
          <w:rFonts w:asciiTheme="minorEastAsia" w:eastAsiaTheme="minorEastAsia" w:hAnsiTheme="minorEastAsia" w:hint="eastAsia"/>
          <w:sz w:val="24"/>
          <w:szCs w:val="24"/>
        </w:rPr>
        <w:t>、防排烟系统（主要包括：防排烟阀、防排烟风机、电控箱等）。</w:t>
      </w:r>
    </w:p>
    <w:p w:rsidR="00F52078" w:rsidRPr="00C27220" w:rsidRDefault="00F52078" w:rsidP="00700442">
      <w:pPr>
        <w:pStyle w:val="3"/>
        <w:autoSpaceDE w:val="0"/>
        <w:autoSpaceDN w:val="0"/>
        <w:ind w:firstLineChars="196" w:firstLine="470"/>
        <w:rPr>
          <w:rFonts w:asciiTheme="minorEastAsia" w:eastAsiaTheme="minorEastAsia" w:hAnsiTheme="minorEastAsia"/>
          <w:sz w:val="24"/>
          <w:szCs w:val="24"/>
        </w:rPr>
      </w:pPr>
      <w:r w:rsidRPr="00C27220">
        <w:rPr>
          <w:rFonts w:asciiTheme="minorEastAsia" w:eastAsiaTheme="minorEastAsia" w:hAnsiTheme="minorEastAsia"/>
          <w:sz w:val="24"/>
          <w:szCs w:val="24"/>
        </w:rPr>
        <w:t>6</w:t>
      </w:r>
      <w:r w:rsidRPr="00C27220">
        <w:rPr>
          <w:rFonts w:asciiTheme="minorEastAsia" w:eastAsiaTheme="minorEastAsia" w:hAnsiTheme="minorEastAsia" w:hint="eastAsia"/>
          <w:sz w:val="24"/>
          <w:szCs w:val="24"/>
        </w:rPr>
        <w:t>、防火门（主要包括门把手、闭门器等）。</w:t>
      </w:r>
    </w:p>
    <w:p w:rsidR="00F52078" w:rsidRPr="00C27220" w:rsidRDefault="00F52078" w:rsidP="00700442">
      <w:pPr>
        <w:pStyle w:val="3"/>
        <w:autoSpaceDE w:val="0"/>
        <w:autoSpaceDN w:val="0"/>
        <w:ind w:firstLineChars="196" w:firstLine="470"/>
        <w:rPr>
          <w:rFonts w:asciiTheme="minorEastAsia" w:eastAsiaTheme="minorEastAsia" w:hAnsiTheme="minorEastAsia"/>
          <w:sz w:val="24"/>
          <w:szCs w:val="24"/>
        </w:rPr>
      </w:pPr>
      <w:r w:rsidRPr="00C27220">
        <w:rPr>
          <w:rFonts w:asciiTheme="minorEastAsia" w:eastAsiaTheme="minorEastAsia" w:hAnsiTheme="minorEastAsia"/>
          <w:sz w:val="24"/>
          <w:szCs w:val="24"/>
        </w:rPr>
        <w:t>7</w:t>
      </w:r>
      <w:r w:rsidRPr="00C27220">
        <w:rPr>
          <w:rFonts w:asciiTheme="minorEastAsia" w:eastAsiaTheme="minorEastAsia" w:hAnsiTheme="minorEastAsia" w:hint="eastAsia"/>
          <w:sz w:val="24"/>
          <w:szCs w:val="24"/>
        </w:rPr>
        <w:t>、应急照明及疏散指示系统（主要包括应急灯、疏散指示牌）。</w:t>
      </w:r>
    </w:p>
    <w:p w:rsidR="00F52078" w:rsidRPr="00C27220" w:rsidRDefault="00F52078" w:rsidP="00700442">
      <w:pPr>
        <w:pStyle w:val="3"/>
        <w:autoSpaceDE w:val="0"/>
        <w:autoSpaceDN w:val="0"/>
        <w:ind w:firstLineChars="196" w:firstLine="470"/>
        <w:rPr>
          <w:rFonts w:asciiTheme="minorEastAsia" w:eastAsiaTheme="minorEastAsia" w:hAnsiTheme="minorEastAsia"/>
          <w:sz w:val="24"/>
          <w:szCs w:val="24"/>
        </w:rPr>
      </w:pPr>
      <w:r w:rsidRPr="00C27220">
        <w:rPr>
          <w:rFonts w:asciiTheme="minorEastAsia" w:eastAsiaTheme="minorEastAsia" w:hAnsiTheme="minorEastAsia"/>
          <w:sz w:val="24"/>
          <w:szCs w:val="24"/>
        </w:rPr>
        <w:t>8</w:t>
      </w:r>
      <w:r w:rsidRPr="00C27220">
        <w:rPr>
          <w:rFonts w:asciiTheme="minorEastAsia" w:eastAsiaTheme="minorEastAsia" w:hAnsiTheme="minorEastAsia" w:hint="eastAsia"/>
          <w:sz w:val="24"/>
          <w:szCs w:val="24"/>
        </w:rPr>
        <w:t>、其他，院内室内消防水、电及室外管网等设施器材的检查维修，维保项目包括但不限于：消防强电、弱电故障，喷淋、消火栓管网漏水抢修等。</w:t>
      </w:r>
    </w:p>
    <w:p w:rsidR="00F52078" w:rsidRPr="00C27220" w:rsidRDefault="00F52078" w:rsidP="00700442">
      <w:pPr>
        <w:pStyle w:val="3"/>
        <w:autoSpaceDE w:val="0"/>
        <w:autoSpaceDN w:val="0"/>
        <w:ind w:firstLineChars="196" w:firstLine="470"/>
        <w:rPr>
          <w:rFonts w:asciiTheme="minorEastAsia" w:eastAsiaTheme="minorEastAsia" w:hAnsiTheme="minorEastAsia"/>
          <w:sz w:val="24"/>
          <w:szCs w:val="24"/>
        </w:rPr>
      </w:pPr>
      <w:r w:rsidRPr="00C27220">
        <w:rPr>
          <w:rFonts w:asciiTheme="minorEastAsia" w:eastAsiaTheme="minorEastAsia" w:hAnsiTheme="minorEastAsia" w:hint="eastAsia"/>
          <w:sz w:val="24"/>
          <w:szCs w:val="24"/>
        </w:rPr>
        <w:t>9、完成年度消防演练准备事项、消防台账完善、年度安全评估报告、消防检查整改报告、消防月报表</w:t>
      </w:r>
    </w:p>
    <w:p w:rsidR="000661DE" w:rsidRPr="00700442" w:rsidRDefault="00F52078" w:rsidP="00700442">
      <w:pPr>
        <w:autoSpaceDE w:val="0"/>
        <w:autoSpaceDN w:val="0"/>
        <w:rPr>
          <w:rFonts w:asciiTheme="minorEastAsia" w:hAnsiTheme="minorEastAsia"/>
          <w:b/>
          <w:sz w:val="24"/>
        </w:rPr>
      </w:pPr>
      <w:r w:rsidRPr="00700442">
        <w:rPr>
          <w:rFonts w:asciiTheme="minorEastAsia" w:hAnsiTheme="minorEastAsia" w:cs="宋体" w:hint="eastAsia"/>
          <w:b/>
          <w:color w:val="000000"/>
          <w:kern w:val="0"/>
          <w:sz w:val="24"/>
        </w:rPr>
        <w:t>七、</w:t>
      </w:r>
      <w:r w:rsidR="00AC020E" w:rsidRPr="00700442">
        <w:rPr>
          <w:rFonts w:asciiTheme="minorEastAsia" w:hAnsiTheme="minorEastAsia" w:cs="宋体" w:hint="eastAsia"/>
          <w:b/>
          <w:color w:val="000000"/>
          <w:kern w:val="0"/>
          <w:sz w:val="24"/>
        </w:rPr>
        <w:t>维保要求：</w:t>
      </w:r>
    </w:p>
    <w:p w:rsidR="000661DE" w:rsidRPr="00C27220" w:rsidRDefault="000661DE" w:rsidP="00700442">
      <w:pPr>
        <w:pStyle w:val="3"/>
        <w:autoSpaceDE w:val="0"/>
        <w:autoSpaceDN w:val="0"/>
        <w:ind w:left="470"/>
        <w:rPr>
          <w:rFonts w:asciiTheme="minorEastAsia" w:eastAsiaTheme="minorEastAsia" w:hAnsiTheme="minorEastAsia"/>
          <w:sz w:val="24"/>
          <w:szCs w:val="24"/>
        </w:rPr>
      </w:pPr>
      <w:r w:rsidRPr="00C27220">
        <w:rPr>
          <w:rFonts w:asciiTheme="minorEastAsia" w:eastAsiaTheme="minorEastAsia" w:hAnsiTheme="minorEastAsia"/>
          <w:sz w:val="24"/>
          <w:szCs w:val="24"/>
        </w:rPr>
        <w:t>1.1</w:t>
      </w:r>
      <w:r w:rsidRPr="00C27220">
        <w:rPr>
          <w:rFonts w:asciiTheme="minorEastAsia" w:eastAsiaTheme="minorEastAsia" w:hAnsiTheme="minorEastAsia" w:hint="eastAsia"/>
          <w:sz w:val="24"/>
          <w:szCs w:val="24"/>
        </w:rPr>
        <w:t>、维保单位应依照相关法律法规、技术标准，开展建筑消防设施维修保养技术服务活动，对维修保养质量负责。</w:t>
      </w:r>
    </w:p>
    <w:p w:rsidR="000661DE" w:rsidRPr="00C27220" w:rsidRDefault="000661DE" w:rsidP="00700442">
      <w:pPr>
        <w:pStyle w:val="3"/>
        <w:autoSpaceDE w:val="0"/>
        <w:autoSpaceDN w:val="0"/>
        <w:ind w:left="470"/>
        <w:rPr>
          <w:rFonts w:asciiTheme="minorEastAsia" w:eastAsiaTheme="minorEastAsia" w:hAnsiTheme="minorEastAsia"/>
          <w:sz w:val="24"/>
          <w:szCs w:val="24"/>
        </w:rPr>
      </w:pPr>
      <w:r w:rsidRPr="00C27220">
        <w:rPr>
          <w:rFonts w:asciiTheme="minorEastAsia" w:eastAsiaTheme="minorEastAsia" w:hAnsiTheme="minorEastAsia" w:hint="eastAsia"/>
          <w:sz w:val="24"/>
          <w:szCs w:val="24"/>
        </w:rPr>
        <w:t>*</w:t>
      </w:r>
      <w:r w:rsidRPr="00C27220">
        <w:rPr>
          <w:rFonts w:asciiTheme="minorEastAsia" w:eastAsiaTheme="minorEastAsia" w:hAnsiTheme="minorEastAsia"/>
          <w:sz w:val="24"/>
          <w:szCs w:val="24"/>
        </w:rPr>
        <w:t>1.2</w:t>
      </w:r>
      <w:r w:rsidRPr="00C27220">
        <w:rPr>
          <w:rFonts w:asciiTheme="minorEastAsia" w:eastAsiaTheme="minorEastAsia" w:hAnsiTheme="minorEastAsia" w:hint="eastAsia"/>
          <w:sz w:val="24"/>
          <w:szCs w:val="24"/>
        </w:rPr>
        <w:t>、中标方至少指定</w:t>
      </w:r>
      <w:r w:rsidRPr="00C27220">
        <w:rPr>
          <w:rFonts w:asciiTheme="minorEastAsia" w:eastAsiaTheme="minorEastAsia" w:hAnsiTheme="minorEastAsia"/>
          <w:sz w:val="24"/>
          <w:szCs w:val="24"/>
        </w:rPr>
        <w:t>2</w:t>
      </w:r>
      <w:r w:rsidRPr="00C27220">
        <w:rPr>
          <w:rFonts w:asciiTheme="minorEastAsia" w:eastAsiaTheme="minorEastAsia" w:hAnsiTheme="minorEastAsia" w:hint="eastAsia"/>
          <w:sz w:val="24"/>
          <w:szCs w:val="24"/>
        </w:rPr>
        <w:t>名及以上执业人员负责实施维护保养（须持有建（构）筑物消防员职业资格证书，投标文件中提供相关证书扫描件），及时发现问题，解决消防设备故障，并按照要求做好各项检查记录报送院安保部存档备查。维保时，执业人员应当认真如实填写维修保养记录，由经办人、项目负</w:t>
      </w:r>
      <w:r w:rsidRPr="00C27220">
        <w:rPr>
          <w:rFonts w:asciiTheme="minorEastAsia" w:eastAsiaTheme="minorEastAsia" w:hAnsiTheme="minorEastAsia" w:hint="eastAsia"/>
          <w:sz w:val="24"/>
          <w:szCs w:val="24"/>
        </w:rPr>
        <w:lastRenderedPageBreak/>
        <w:t>责人签名，并经招标方相关负责人确认（投标文件中提供承诺函并加盖单位公章）。</w:t>
      </w:r>
    </w:p>
    <w:p w:rsidR="000661DE" w:rsidRPr="00C27220" w:rsidRDefault="000661DE" w:rsidP="00700442">
      <w:pPr>
        <w:pStyle w:val="3"/>
        <w:autoSpaceDE w:val="0"/>
        <w:autoSpaceDN w:val="0"/>
        <w:ind w:left="470"/>
        <w:rPr>
          <w:rFonts w:asciiTheme="minorEastAsia" w:eastAsiaTheme="minorEastAsia" w:hAnsiTheme="minorEastAsia"/>
          <w:sz w:val="24"/>
          <w:szCs w:val="24"/>
        </w:rPr>
      </w:pPr>
      <w:r w:rsidRPr="00C27220">
        <w:rPr>
          <w:rFonts w:asciiTheme="minorEastAsia" w:eastAsiaTheme="minorEastAsia" w:hAnsiTheme="minorEastAsia"/>
          <w:sz w:val="24"/>
          <w:szCs w:val="24"/>
        </w:rPr>
        <w:t>1.3</w:t>
      </w:r>
      <w:r w:rsidRPr="00C27220">
        <w:rPr>
          <w:rFonts w:asciiTheme="minorEastAsia" w:eastAsiaTheme="minorEastAsia" w:hAnsiTheme="minorEastAsia" w:hint="eastAsia"/>
          <w:sz w:val="24"/>
          <w:szCs w:val="24"/>
        </w:rPr>
        <w:t>、提供</w:t>
      </w:r>
      <w:r w:rsidRPr="00C27220">
        <w:rPr>
          <w:rFonts w:asciiTheme="minorEastAsia" w:eastAsiaTheme="minorEastAsia" w:hAnsiTheme="minorEastAsia"/>
          <w:sz w:val="24"/>
          <w:szCs w:val="24"/>
        </w:rPr>
        <w:t>24</w:t>
      </w:r>
      <w:r w:rsidRPr="00C27220">
        <w:rPr>
          <w:rFonts w:asciiTheme="minorEastAsia" w:eastAsiaTheme="minorEastAsia" w:hAnsiTheme="minorEastAsia" w:hint="eastAsia"/>
          <w:sz w:val="24"/>
          <w:szCs w:val="24"/>
        </w:rPr>
        <w:t>小时应急处理服务，突发性较大故障45分钟内到达故障现场；一般故障报修后，</w:t>
      </w:r>
      <w:r w:rsidRPr="00C27220">
        <w:rPr>
          <w:rFonts w:asciiTheme="minorEastAsia" w:eastAsiaTheme="minorEastAsia" w:hAnsiTheme="minorEastAsia"/>
          <w:sz w:val="24"/>
          <w:szCs w:val="24"/>
        </w:rPr>
        <w:t>2</w:t>
      </w:r>
      <w:r w:rsidRPr="00C27220">
        <w:rPr>
          <w:rFonts w:asciiTheme="minorEastAsia" w:eastAsiaTheme="minorEastAsia" w:hAnsiTheme="minorEastAsia" w:hint="eastAsia"/>
          <w:sz w:val="24"/>
          <w:szCs w:val="24"/>
        </w:rPr>
        <w:t>小时内赶到故障现场，一般故障应该立即排除，严重故障应该在</w:t>
      </w:r>
      <w:r w:rsidRPr="00C27220">
        <w:rPr>
          <w:rFonts w:asciiTheme="minorEastAsia" w:eastAsiaTheme="minorEastAsia" w:hAnsiTheme="minorEastAsia"/>
          <w:sz w:val="24"/>
          <w:szCs w:val="24"/>
        </w:rPr>
        <w:t>24</w:t>
      </w:r>
      <w:r w:rsidRPr="00C27220">
        <w:rPr>
          <w:rFonts w:asciiTheme="minorEastAsia" w:eastAsiaTheme="minorEastAsia" w:hAnsiTheme="minorEastAsia" w:hint="eastAsia"/>
          <w:sz w:val="24"/>
          <w:szCs w:val="24"/>
        </w:rPr>
        <w:t>小时内修复，修复前中标人消防设施设备维修技术人员不得离开现场。</w:t>
      </w:r>
    </w:p>
    <w:p w:rsidR="000661DE" w:rsidRPr="00C27220" w:rsidRDefault="000661DE" w:rsidP="00700442">
      <w:pPr>
        <w:pStyle w:val="3"/>
        <w:autoSpaceDE w:val="0"/>
        <w:autoSpaceDN w:val="0"/>
        <w:ind w:left="470"/>
        <w:rPr>
          <w:rFonts w:asciiTheme="minorEastAsia" w:eastAsiaTheme="minorEastAsia" w:hAnsiTheme="minorEastAsia"/>
          <w:sz w:val="24"/>
          <w:szCs w:val="24"/>
        </w:rPr>
      </w:pPr>
      <w:r w:rsidRPr="00C27220">
        <w:rPr>
          <w:rFonts w:asciiTheme="minorEastAsia" w:eastAsiaTheme="minorEastAsia" w:hAnsiTheme="minorEastAsia"/>
          <w:sz w:val="24"/>
          <w:szCs w:val="24"/>
        </w:rPr>
        <w:t>2</w:t>
      </w:r>
      <w:r w:rsidRPr="00C27220">
        <w:rPr>
          <w:rFonts w:asciiTheme="minorEastAsia" w:eastAsiaTheme="minorEastAsia" w:hAnsiTheme="minorEastAsia" w:hint="eastAsia"/>
          <w:sz w:val="24"/>
          <w:szCs w:val="24"/>
        </w:rPr>
        <w:t>、技术标准及作业要求（包括但不限于以下内容）：</w:t>
      </w:r>
    </w:p>
    <w:p w:rsidR="000661DE" w:rsidRPr="00C27220" w:rsidRDefault="000661DE" w:rsidP="00700442">
      <w:pPr>
        <w:pStyle w:val="3"/>
        <w:autoSpaceDE w:val="0"/>
        <w:autoSpaceDN w:val="0"/>
        <w:ind w:left="470"/>
        <w:rPr>
          <w:rFonts w:asciiTheme="minorEastAsia" w:eastAsiaTheme="minorEastAsia" w:hAnsiTheme="minorEastAsia"/>
          <w:sz w:val="24"/>
          <w:szCs w:val="24"/>
        </w:rPr>
      </w:pPr>
      <w:r w:rsidRPr="00C27220">
        <w:rPr>
          <w:rFonts w:asciiTheme="minorEastAsia" w:eastAsiaTheme="minorEastAsia" w:hAnsiTheme="minorEastAsia"/>
          <w:sz w:val="24"/>
          <w:szCs w:val="24"/>
        </w:rPr>
        <w:t>2.1</w:t>
      </w:r>
      <w:r w:rsidRPr="00C27220">
        <w:rPr>
          <w:rFonts w:asciiTheme="minorEastAsia" w:eastAsiaTheme="minorEastAsia" w:hAnsiTheme="minorEastAsia" w:hint="eastAsia"/>
          <w:sz w:val="24"/>
          <w:szCs w:val="24"/>
        </w:rPr>
        <w:t>、招标服务要求按照《建筑消防设施检测技术规程》（</w:t>
      </w:r>
      <w:r w:rsidRPr="00C27220">
        <w:rPr>
          <w:rFonts w:asciiTheme="minorEastAsia" w:eastAsiaTheme="minorEastAsia" w:hAnsiTheme="minorEastAsia"/>
          <w:sz w:val="24"/>
          <w:szCs w:val="24"/>
        </w:rPr>
        <w:t>GA503—2004</w:t>
      </w:r>
      <w:r w:rsidRPr="00C27220">
        <w:rPr>
          <w:rFonts w:asciiTheme="minorEastAsia" w:eastAsiaTheme="minorEastAsia" w:hAnsiTheme="minorEastAsia" w:hint="eastAsia"/>
          <w:sz w:val="24"/>
          <w:szCs w:val="24"/>
        </w:rPr>
        <w:t>）执行。</w:t>
      </w:r>
    </w:p>
    <w:p w:rsidR="000661DE" w:rsidRPr="00C27220" w:rsidRDefault="000661DE" w:rsidP="00700442">
      <w:pPr>
        <w:pStyle w:val="3"/>
        <w:autoSpaceDE w:val="0"/>
        <w:autoSpaceDN w:val="0"/>
        <w:ind w:left="470"/>
        <w:rPr>
          <w:rFonts w:asciiTheme="minorEastAsia" w:eastAsiaTheme="minorEastAsia" w:hAnsiTheme="minorEastAsia"/>
          <w:sz w:val="24"/>
          <w:szCs w:val="24"/>
        </w:rPr>
      </w:pPr>
      <w:r w:rsidRPr="00C27220">
        <w:rPr>
          <w:rFonts w:asciiTheme="minorEastAsia" w:eastAsiaTheme="minorEastAsia" w:hAnsiTheme="minorEastAsia"/>
          <w:sz w:val="24"/>
          <w:szCs w:val="24"/>
        </w:rPr>
        <w:t>2.2</w:t>
      </w:r>
      <w:r w:rsidRPr="00C27220">
        <w:rPr>
          <w:rFonts w:asciiTheme="minorEastAsia" w:eastAsiaTheme="minorEastAsia" w:hAnsiTheme="minorEastAsia" w:hint="eastAsia"/>
          <w:sz w:val="24"/>
          <w:szCs w:val="24"/>
        </w:rPr>
        <w:t>、技术方案按照《火灾自动报警系统施工及验收规范》（</w:t>
      </w:r>
      <w:r w:rsidRPr="00C27220">
        <w:rPr>
          <w:rFonts w:asciiTheme="minorEastAsia" w:eastAsiaTheme="minorEastAsia" w:hAnsiTheme="minorEastAsia"/>
          <w:sz w:val="24"/>
          <w:szCs w:val="24"/>
        </w:rPr>
        <w:t>GB50166-2007</w:t>
      </w:r>
      <w:r w:rsidRPr="00C27220">
        <w:rPr>
          <w:rFonts w:asciiTheme="minorEastAsia" w:eastAsiaTheme="minorEastAsia" w:hAnsiTheme="minorEastAsia" w:hint="eastAsia"/>
          <w:sz w:val="24"/>
          <w:szCs w:val="24"/>
        </w:rPr>
        <w:t>）、《建筑消防设施检测技术规程》（</w:t>
      </w:r>
      <w:r w:rsidRPr="00C27220">
        <w:rPr>
          <w:rFonts w:asciiTheme="minorEastAsia" w:eastAsiaTheme="minorEastAsia" w:hAnsiTheme="minorEastAsia"/>
          <w:sz w:val="24"/>
          <w:szCs w:val="24"/>
        </w:rPr>
        <w:t>GA503—2004</w:t>
      </w:r>
      <w:r w:rsidRPr="00C27220">
        <w:rPr>
          <w:rFonts w:asciiTheme="minorEastAsia" w:eastAsiaTheme="minorEastAsia" w:hAnsiTheme="minorEastAsia" w:hint="eastAsia"/>
          <w:sz w:val="24"/>
          <w:szCs w:val="24"/>
        </w:rPr>
        <w:t>）、《建筑消防设施的维护管理》（</w:t>
      </w:r>
      <w:r w:rsidRPr="00C27220">
        <w:rPr>
          <w:rFonts w:asciiTheme="minorEastAsia" w:eastAsiaTheme="minorEastAsia" w:hAnsiTheme="minorEastAsia"/>
          <w:sz w:val="24"/>
          <w:szCs w:val="24"/>
        </w:rPr>
        <w:t>GA587—2005</w:t>
      </w:r>
      <w:r w:rsidRPr="00C27220">
        <w:rPr>
          <w:rFonts w:asciiTheme="minorEastAsia" w:eastAsiaTheme="minorEastAsia" w:hAnsiTheme="minorEastAsia" w:hint="eastAsia"/>
          <w:sz w:val="24"/>
          <w:szCs w:val="24"/>
        </w:rPr>
        <w:t>）执行。</w:t>
      </w:r>
    </w:p>
    <w:p w:rsidR="000661DE" w:rsidRPr="00C27220" w:rsidRDefault="000661DE" w:rsidP="00700442">
      <w:pPr>
        <w:pStyle w:val="3"/>
        <w:autoSpaceDE w:val="0"/>
        <w:autoSpaceDN w:val="0"/>
        <w:ind w:left="480"/>
        <w:rPr>
          <w:rFonts w:asciiTheme="minorEastAsia" w:eastAsiaTheme="minorEastAsia" w:hAnsiTheme="minorEastAsia"/>
          <w:sz w:val="24"/>
          <w:szCs w:val="24"/>
        </w:rPr>
      </w:pPr>
      <w:r w:rsidRPr="00C27220">
        <w:rPr>
          <w:rFonts w:asciiTheme="minorEastAsia" w:eastAsiaTheme="minorEastAsia" w:hAnsiTheme="minorEastAsia"/>
          <w:sz w:val="24"/>
          <w:szCs w:val="24"/>
        </w:rPr>
        <w:t>3</w:t>
      </w:r>
      <w:r w:rsidRPr="00C27220">
        <w:rPr>
          <w:rFonts w:asciiTheme="minorEastAsia" w:eastAsiaTheme="minorEastAsia" w:hAnsiTheme="minorEastAsia" w:hint="eastAsia"/>
          <w:sz w:val="24"/>
          <w:szCs w:val="24"/>
        </w:rPr>
        <w:t>、维保方式：</w:t>
      </w:r>
    </w:p>
    <w:p w:rsidR="000661DE" w:rsidRPr="00C27220" w:rsidRDefault="000661DE" w:rsidP="00700442">
      <w:pPr>
        <w:pStyle w:val="3"/>
        <w:autoSpaceDE w:val="0"/>
        <w:autoSpaceDN w:val="0"/>
        <w:ind w:left="470"/>
        <w:rPr>
          <w:rFonts w:asciiTheme="minorEastAsia" w:eastAsiaTheme="minorEastAsia" w:hAnsiTheme="minorEastAsia"/>
          <w:sz w:val="24"/>
          <w:szCs w:val="24"/>
        </w:rPr>
      </w:pPr>
      <w:r w:rsidRPr="00C27220">
        <w:rPr>
          <w:rFonts w:asciiTheme="minorEastAsia" w:eastAsiaTheme="minorEastAsia" w:hAnsiTheme="minorEastAsia"/>
          <w:sz w:val="24"/>
          <w:szCs w:val="24"/>
        </w:rPr>
        <w:t>3.1</w:t>
      </w:r>
      <w:r w:rsidRPr="00C27220">
        <w:rPr>
          <w:rFonts w:asciiTheme="minorEastAsia" w:eastAsiaTheme="minorEastAsia" w:hAnsiTheme="minorEastAsia" w:hint="eastAsia"/>
          <w:sz w:val="24"/>
          <w:szCs w:val="24"/>
        </w:rPr>
        <w:t>、巡视检查内容，并填写《建筑消防设施及水泵巡查记录》。</w:t>
      </w:r>
    </w:p>
    <w:p w:rsidR="000661DE" w:rsidRPr="00C27220" w:rsidRDefault="000661DE" w:rsidP="00700442">
      <w:pPr>
        <w:pStyle w:val="3"/>
        <w:autoSpaceDE w:val="0"/>
        <w:autoSpaceDN w:val="0"/>
        <w:ind w:left="470"/>
        <w:rPr>
          <w:rFonts w:asciiTheme="minorEastAsia" w:eastAsiaTheme="minorEastAsia" w:hAnsiTheme="minorEastAsia"/>
          <w:sz w:val="24"/>
          <w:szCs w:val="24"/>
        </w:rPr>
      </w:pPr>
      <w:r w:rsidRPr="00C27220">
        <w:rPr>
          <w:rFonts w:asciiTheme="minorEastAsia" w:eastAsiaTheme="minorEastAsia" w:hAnsiTheme="minorEastAsia"/>
          <w:sz w:val="24"/>
          <w:szCs w:val="24"/>
        </w:rPr>
        <w:t>3.1.1</w:t>
      </w:r>
      <w:r w:rsidRPr="00C27220">
        <w:rPr>
          <w:rFonts w:asciiTheme="minorEastAsia" w:eastAsiaTheme="minorEastAsia" w:hAnsiTheme="minorEastAsia" w:hint="eastAsia"/>
          <w:sz w:val="24"/>
          <w:szCs w:val="24"/>
        </w:rPr>
        <w:t>、消防供配电设施：消防电源工作状态，消防配电房、消防电源末端切换装置工作状态。</w:t>
      </w:r>
    </w:p>
    <w:p w:rsidR="000661DE" w:rsidRPr="00C27220" w:rsidRDefault="000661DE" w:rsidP="00700442">
      <w:pPr>
        <w:pStyle w:val="3"/>
        <w:autoSpaceDE w:val="0"/>
        <w:autoSpaceDN w:val="0"/>
        <w:ind w:left="470"/>
        <w:rPr>
          <w:rFonts w:asciiTheme="minorEastAsia" w:eastAsiaTheme="minorEastAsia" w:hAnsiTheme="minorEastAsia"/>
          <w:sz w:val="24"/>
          <w:szCs w:val="24"/>
        </w:rPr>
      </w:pPr>
      <w:r w:rsidRPr="00C27220">
        <w:rPr>
          <w:rFonts w:asciiTheme="minorEastAsia" w:eastAsiaTheme="minorEastAsia" w:hAnsiTheme="minorEastAsia"/>
          <w:sz w:val="24"/>
          <w:szCs w:val="24"/>
        </w:rPr>
        <w:t>3.1.2</w:t>
      </w:r>
      <w:r w:rsidRPr="00C27220">
        <w:rPr>
          <w:rFonts w:asciiTheme="minorEastAsia" w:eastAsiaTheme="minorEastAsia" w:hAnsiTheme="minorEastAsia" w:hint="eastAsia"/>
          <w:sz w:val="24"/>
          <w:szCs w:val="24"/>
        </w:rPr>
        <w:t>、火灾自动报警系统：火灾报警探测器外观、区域显示器运行状况，</w:t>
      </w:r>
      <w:r w:rsidRPr="00C27220">
        <w:rPr>
          <w:rFonts w:asciiTheme="minorEastAsia" w:eastAsiaTheme="minorEastAsia" w:hAnsiTheme="minorEastAsia"/>
          <w:sz w:val="24"/>
          <w:szCs w:val="24"/>
        </w:rPr>
        <w:t>CRT</w:t>
      </w:r>
      <w:r w:rsidRPr="00C27220">
        <w:rPr>
          <w:rFonts w:asciiTheme="minorEastAsia" w:eastAsiaTheme="minorEastAsia" w:hAnsiTheme="minorEastAsia" w:hint="eastAsia"/>
          <w:sz w:val="24"/>
          <w:szCs w:val="24"/>
        </w:rPr>
        <w:t>图形显示器运行状况，火灾报警控制器运行状况，消防联动控制器外观和运行状况，手动报警按钮外观，火灾警报装置外观。</w:t>
      </w:r>
    </w:p>
    <w:p w:rsidR="000661DE" w:rsidRPr="00C27220" w:rsidRDefault="000661DE" w:rsidP="00700442">
      <w:pPr>
        <w:pStyle w:val="3"/>
        <w:autoSpaceDE w:val="0"/>
        <w:autoSpaceDN w:val="0"/>
        <w:ind w:left="470"/>
        <w:rPr>
          <w:rFonts w:asciiTheme="minorEastAsia" w:eastAsiaTheme="minorEastAsia" w:hAnsiTheme="minorEastAsia"/>
          <w:sz w:val="24"/>
          <w:szCs w:val="24"/>
        </w:rPr>
      </w:pPr>
      <w:r w:rsidRPr="00C27220">
        <w:rPr>
          <w:rFonts w:asciiTheme="minorEastAsia" w:eastAsiaTheme="minorEastAsia" w:hAnsiTheme="minorEastAsia"/>
          <w:sz w:val="24"/>
          <w:szCs w:val="24"/>
        </w:rPr>
        <w:t>3.1.3</w:t>
      </w:r>
      <w:r w:rsidRPr="00C27220">
        <w:rPr>
          <w:rFonts w:asciiTheme="minorEastAsia" w:eastAsiaTheme="minorEastAsia" w:hAnsiTheme="minorEastAsia" w:hint="eastAsia"/>
          <w:sz w:val="24"/>
          <w:szCs w:val="24"/>
        </w:rPr>
        <w:t>、消防供水设施：消防水箱外观，消防水泵及控制柜工作状态，稳压泵，增压泵、气压水罐工作状态，水泵结合器外观、标示，管网控制阀门启闭状态，泵房工作环境。</w:t>
      </w:r>
    </w:p>
    <w:p w:rsidR="000661DE" w:rsidRPr="00C27220" w:rsidRDefault="000661DE" w:rsidP="00700442">
      <w:pPr>
        <w:pStyle w:val="3"/>
        <w:autoSpaceDE w:val="0"/>
        <w:autoSpaceDN w:val="0"/>
        <w:ind w:left="470"/>
        <w:rPr>
          <w:rFonts w:asciiTheme="minorEastAsia" w:eastAsiaTheme="minorEastAsia" w:hAnsiTheme="minorEastAsia"/>
          <w:sz w:val="24"/>
          <w:szCs w:val="24"/>
        </w:rPr>
      </w:pPr>
      <w:r w:rsidRPr="00C27220">
        <w:rPr>
          <w:rFonts w:asciiTheme="minorEastAsia" w:eastAsiaTheme="minorEastAsia" w:hAnsiTheme="minorEastAsia"/>
          <w:sz w:val="24"/>
          <w:szCs w:val="24"/>
        </w:rPr>
        <w:t>3.1.4</w:t>
      </w:r>
      <w:r w:rsidRPr="00C27220">
        <w:rPr>
          <w:rFonts w:asciiTheme="minorEastAsia" w:eastAsiaTheme="minorEastAsia" w:hAnsiTheme="minorEastAsia" w:hint="eastAsia"/>
          <w:sz w:val="24"/>
          <w:szCs w:val="24"/>
        </w:rPr>
        <w:t>、消火栓灭火系统：室内消火栓外观，消防卷盘外观，室外消火栓外观，启泵按钮外观。</w:t>
      </w:r>
    </w:p>
    <w:p w:rsidR="000661DE" w:rsidRPr="00C27220" w:rsidRDefault="000661DE" w:rsidP="00700442">
      <w:pPr>
        <w:pStyle w:val="3"/>
        <w:autoSpaceDE w:val="0"/>
        <w:autoSpaceDN w:val="0"/>
        <w:ind w:left="470"/>
        <w:rPr>
          <w:rFonts w:asciiTheme="minorEastAsia" w:eastAsiaTheme="minorEastAsia" w:hAnsiTheme="minorEastAsia"/>
          <w:sz w:val="24"/>
          <w:szCs w:val="24"/>
        </w:rPr>
      </w:pPr>
      <w:r w:rsidRPr="00C27220">
        <w:rPr>
          <w:rFonts w:asciiTheme="minorEastAsia" w:eastAsiaTheme="minorEastAsia" w:hAnsiTheme="minorEastAsia"/>
          <w:sz w:val="24"/>
          <w:szCs w:val="24"/>
        </w:rPr>
        <w:t>3.1.5</w:t>
      </w:r>
      <w:r w:rsidRPr="00C27220">
        <w:rPr>
          <w:rFonts w:asciiTheme="minorEastAsia" w:eastAsiaTheme="minorEastAsia" w:hAnsiTheme="minorEastAsia" w:hint="eastAsia"/>
          <w:sz w:val="24"/>
          <w:szCs w:val="24"/>
        </w:rPr>
        <w:t>、自动喷水灭火系统：喷头外观，报警阀组外观，末端试水装置压力值。</w:t>
      </w:r>
    </w:p>
    <w:p w:rsidR="000661DE" w:rsidRPr="00C27220" w:rsidRDefault="000661DE" w:rsidP="00700442">
      <w:pPr>
        <w:pStyle w:val="3"/>
        <w:autoSpaceDE w:val="0"/>
        <w:autoSpaceDN w:val="0"/>
        <w:ind w:left="470"/>
        <w:rPr>
          <w:rFonts w:asciiTheme="minorEastAsia" w:eastAsiaTheme="minorEastAsia" w:hAnsiTheme="minorEastAsia"/>
          <w:sz w:val="24"/>
          <w:szCs w:val="24"/>
        </w:rPr>
      </w:pPr>
      <w:r w:rsidRPr="00C27220">
        <w:rPr>
          <w:rFonts w:asciiTheme="minorEastAsia" w:eastAsiaTheme="minorEastAsia" w:hAnsiTheme="minorEastAsia"/>
          <w:sz w:val="24"/>
          <w:szCs w:val="24"/>
        </w:rPr>
        <w:t>3.1.6</w:t>
      </w:r>
      <w:r w:rsidRPr="00C27220">
        <w:rPr>
          <w:rFonts w:asciiTheme="minorEastAsia" w:eastAsiaTheme="minorEastAsia" w:hAnsiTheme="minorEastAsia" w:hint="eastAsia"/>
          <w:sz w:val="24"/>
          <w:szCs w:val="24"/>
        </w:rPr>
        <w:t>、</w:t>
      </w:r>
      <w:r w:rsidRPr="00C27220">
        <w:rPr>
          <w:rFonts w:asciiTheme="minorEastAsia" w:eastAsiaTheme="minorEastAsia" w:hAnsiTheme="minorEastAsia" w:cs="宋体" w:hint="eastAsia"/>
          <w:sz w:val="24"/>
          <w:szCs w:val="24"/>
        </w:rPr>
        <w:t>七氟丙烷气体灭火系统</w:t>
      </w:r>
      <w:r w:rsidRPr="00C27220">
        <w:rPr>
          <w:rFonts w:asciiTheme="minorEastAsia" w:eastAsiaTheme="minorEastAsia" w:hAnsiTheme="minorEastAsia" w:hint="eastAsia"/>
          <w:sz w:val="24"/>
          <w:szCs w:val="24"/>
        </w:rPr>
        <w:t>：</w:t>
      </w:r>
      <w:r w:rsidRPr="00C27220">
        <w:rPr>
          <w:rFonts w:asciiTheme="minorEastAsia" w:eastAsiaTheme="minorEastAsia" w:hAnsiTheme="minorEastAsia" w:cs="宋体" w:hint="eastAsia"/>
          <w:sz w:val="24"/>
          <w:szCs w:val="24"/>
        </w:rPr>
        <w:t>气体</w:t>
      </w:r>
      <w:r w:rsidRPr="00C27220">
        <w:rPr>
          <w:rFonts w:asciiTheme="minorEastAsia" w:eastAsiaTheme="minorEastAsia" w:hAnsiTheme="minorEastAsia" w:hint="eastAsia"/>
          <w:sz w:val="24"/>
          <w:szCs w:val="24"/>
        </w:rPr>
        <w:t>喷嘴外观，贮气钢瓶外观，集气管外观，减压装置、电磁选择阀、阀驱动装置工作状态。</w:t>
      </w:r>
    </w:p>
    <w:p w:rsidR="000661DE" w:rsidRPr="00C27220" w:rsidRDefault="000661DE" w:rsidP="00700442">
      <w:pPr>
        <w:pStyle w:val="3"/>
        <w:autoSpaceDE w:val="0"/>
        <w:autoSpaceDN w:val="0"/>
        <w:ind w:left="470"/>
        <w:rPr>
          <w:rFonts w:asciiTheme="minorEastAsia" w:eastAsiaTheme="minorEastAsia" w:hAnsiTheme="minorEastAsia"/>
          <w:sz w:val="24"/>
          <w:szCs w:val="24"/>
        </w:rPr>
      </w:pPr>
      <w:r w:rsidRPr="00C27220">
        <w:rPr>
          <w:rFonts w:asciiTheme="minorEastAsia" w:eastAsiaTheme="minorEastAsia" w:hAnsiTheme="minorEastAsia"/>
          <w:sz w:val="24"/>
          <w:szCs w:val="24"/>
        </w:rPr>
        <w:t>3.1.7</w:t>
      </w:r>
      <w:r w:rsidRPr="00C27220">
        <w:rPr>
          <w:rFonts w:asciiTheme="minorEastAsia" w:eastAsiaTheme="minorEastAsia" w:hAnsiTheme="minorEastAsia" w:hint="eastAsia"/>
          <w:sz w:val="24"/>
          <w:szCs w:val="24"/>
        </w:rPr>
        <w:t>、防排烟系统：挡烟垂壁外观，送风阀外观，送风机工作状态，排烟阀外观，电动排烟窗外观，自然排烟窗外观，排烟机工作状态，送风、排烟机房环境。</w:t>
      </w:r>
    </w:p>
    <w:p w:rsidR="000661DE" w:rsidRPr="00C27220" w:rsidRDefault="000661DE" w:rsidP="00700442">
      <w:pPr>
        <w:pStyle w:val="3"/>
        <w:autoSpaceDE w:val="0"/>
        <w:autoSpaceDN w:val="0"/>
        <w:ind w:left="470"/>
        <w:rPr>
          <w:rFonts w:asciiTheme="minorEastAsia" w:eastAsiaTheme="minorEastAsia" w:hAnsiTheme="minorEastAsia"/>
          <w:sz w:val="24"/>
          <w:szCs w:val="24"/>
        </w:rPr>
      </w:pPr>
      <w:r w:rsidRPr="00C27220">
        <w:rPr>
          <w:rFonts w:asciiTheme="minorEastAsia" w:eastAsiaTheme="minorEastAsia" w:hAnsiTheme="minorEastAsia"/>
          <w:sz w:val="24"/>
          <w:szCs w:val="24"/>
        </w:rPr>
        <w:t>3.1.8</w:t>
      </w:r>
      <w:r w:rsidRPr="00C27220">
        <w:rPr>
          <w:rFonts w:asciiTheme="minorEastAsia" w:eastAsiaTheme="minorEastAsia" w:hAnsiTheme="minorEastAsia" w:hint="eastAsia"/>
          <w:sz w:val="24"/>
          <w:szCs w:val="24"/>
        </w:rPr>
        <w:t>、应急照明和疏散指示标志：应急灯外观，应急灯工作状态，疏散指示标志灯外观，疏散指示标志灯工作状态。</w:t>
      </w:r>
    </w:p>
    <w:p w:rsidR="000661DE" w:rsidRPr="00C27220" w:rsidRDefault="000661DE" w:rsidP="00700442">
      <w:pPr>
        <w:pStyle w:val="3"/>
        <w:autoSpaceDE w:val="0"/>
        <w:autoSpaceDN w:val="0"/>
        <w:ind w:left="470"/>
        <w:rPr>
          <w:rFonts w:asciiTheme="minorEastAsia" w:eastAsiaTheme="minorEastAsia" w:hAnsiTheme="minorEastAsia"/>
          <w:sz w:val="24"/>
          <w:szCs w:val="24"/>
        </w:rPr>
      </w:pPr>
      <w:r w:rsidRPr="00C27220">
        <w:rPr>
          <w:rFonts w:asciiTheme="minorEastAsia" w:eastAsiaTheme="minorEastAsia" w:hAnsiTheme="minorEastAsia"/>
          <w:sz w:val="24"/>
          <w:szCs w:val="24"/>
        </w:rPr>
        <w:t>3.1.9</w:t>
      </w:r>
      <w:r w:rsidRPr="00C27220">
        <w:rPr>
          <w:rFonts w:asciiTheme="minorEastAsia" w:eastAsiaTheme="minorEastAsia" w:hAnsiTheme="minorEastAsia" w:hint="eastAsia"/>
          <w:sz w:val="24"/>
          <w:szCs w:val="24"/>
        </w:rPr>
        <w:t>、应急广播系统：扬声器外观，扩音机工作状态。</w:t>
      </w:r>
    </w:p>
    <w:p w:rsidR="000661DE" w:rsidRPr="00C27220" w:rsidRDefault="000661DE" w:rsidP="00700442">
      <w:pPr>
        <w:pStyle w:val="3"/>
        <w:autoSpaceDE w:val="0"/>
        <w:autoSpaceDN w:val="0"/>
        <w:ind w:left="470"/>
        <w:rPr>
          <w:rFonts w:asciiTheme="minorEastAsia" w:eastAsiaTheme="minorEastAsia" w:hAnsiTheme="minorEastAsia"/>
          <w:sz w:val="24"/>
          <w:szCs w:val="24"/>
        </w:rPr>
      </w:pPr>
      <w:r w:rsidRPr="00C27220">
        <w:rPr>
          <w:rFonts w:asciiTheme="minorEastAsia" w:eastAsiaTheme="minorEastAsia" w:hAnsiTheme="minorEastAsia"/>
          <w:sz w:val="24"/>
          <w:szCs w:val="24"/>
        </w:rPr>
        <w:t>3.1.10</w:t>
      </w:r>
      <w:r w:rsidRPr="00C27220">
        <w:rPr>
          <w:rFonts w:asciiTheme="minorEastAsia" w:eastAsiaTheme="minorEastAsia" w:hAnsiTheme="minorEastAsia" w:hint="eastAsia"/>
          <w:sz w:val="24"/>
          <w:szCs w:val="24"/>
        </w:rPr>
        <w:t>、消防专用电话：分机电话外观，插孔电话外观。</w:t>
      </w:r>
    </w:p>
    <w:p w:rsidR="000661DE" w:rsidRPr="00C27220" w:rsidRDefault="000661DE" w:rsidP="00700442">
      <w:pPr>
        <w:pStyle w:val="3"/>
        <w:autoSpaceDE w:val="0"/>
        <w:autoSpaceDN w:val="0"/>
        <w:ind w:left="470"/>
        <w:rPr>
          <w:rFonts w:asciiTheme="minorEastAsia" w:eastAsiaTheme="minorEastAsia" w:hAnsiTheme="minorEastAsia"/>
          <w:sz w:val="24"/>
          <w:szCs w:val="24"/>
        </w:rPr>
      </w:pPr>
      <w:r w:rsidRPr="00C27220">
        <w:rPr>
          <w:rFonts w:asciiTheme="minorEastAsia" w:eastAsiaTheme="minorEastAsia" w:hAnsiTheme="minorEastAsia"/>
          <w:sz w:val="24"/>
          <w:szCs w:val="24"/>
        </w:rPr>
        <w:t>3.1.11</w:t>
      </w:r>
      <w:r w:rsidRPr="00C27220">
        <w:rPr>
          <w:rFonts w:asciiTheme="minorEastAsia" w:eastAsiaTheme="minorEastAsia" w:hAnsiTheme="minorEastAsia" w:hint="eastAsia"/>
          <w:sz w:val="24"/>
          <w:szCs w:val="24"/>
        </w:rPr>
        <w:t>、防火分隔设施：防火门外观，防火门启闭状况，防火卷帘外观，防火卷帘工作状况。</w:t>
      </w:r>
    </w:p>
    <w:p w:rsidR="000661DE" w:rsidRPr="00C27220" w:rsidRDefault="000661DE" w:rsidP="00700442">
      <w:pPr>
        <w:pStyle w:val="3"/>
        <w:autoSpaceDE w:val="0"/>
        <w:autoSpaceDN w:val="0"/>
        <w:ind w:left="470"/>
        <w:rPr>
          <w:rFonts w:asciiTheme="minorEastAsia" w:eastAsiaTheme="minorEastAsia" w:hAnsiTheme="minorEastAsia"/>
          <w:sz w:val="24"/>
          <w:szCs w:val="24"/>
        </w:rPr>
      </w:pPr>
      <w:r w:rsidRPr="00C27220">
        <w:rPr>
          <w:rFonts w:asciiTheme="minorEastAsia" w:eastAsiaTheme="minorEastAsia" w:hAnsiTheme="minorEastAsia"/>
          <w:sz w:val="24"/>
          <w:szCs w:val="24"/>
        </w:rPr>
        <w:t>3.1.12</w:t>
      </w:r>
      <w:r w:rsidRPr="00C27220">
        <w:rPr>
          <w:rFonts w:asciiTheme="minorEastAsia" w:eastAsiaTheme="minorEastAsia" w:hAnsiTheme="minorEastAsia" w:hint="eastAsia"/>
          <w:sz w:val="24"/>
          <w:szCs w:val="24"/>
        </w:rPr>
        <w:t>、消防电梯：紧急按钮外观，轿箱内电话外观，消防电梯工作状态。</w:t>
      </w:r>
    </w:p>
    <w:p w:rsidR="000661DE" w:rsidRPr="00C27220" w:rsidRDefault="000661DE" w:rsidP="00700442">
      <w:pPr>
        <w:pStyle w:val="3"/>
        <w:autoSpaceDE w:val="0"/>
        <w:autoSpaceDN w:val="0"/>
        <w:ind w:left="470"/>
        <w:rPr>
          <w:rFonts w:asciiTheme="minorEastAsia" w:eastAsiaTheme="minorEastAsia" w:hAnsiTheme="minorEastAsia"/>
          <w:sz w:val="24"/>
          <w:szCs w:val="24"/>
        </w:rPr>
      </w:pPr>
      <w:r w:rsidRPr="00C27220">
        <w:rPr>
          <w:rFonts w:asciiTheme="minorEastAsia" w:eastAsiaTheme="minorEastAsia" w:hAnsiTheme="minorEastAsia"/>
          <w:sz w:val="24"/>
          <w:szCs w:val="24"/>
        </w:rPr>
        <w:t>3.1.13</w:t>
      </w:r>
      <w:r w:rsidRPr="00C27220">
        <w:rPr>
          <w:rFonts w:asciiTheme="minorEastAsia" w:eastAsiaTheme="minorEastAsia" w:hAnsiTheme="minorEastAsia" w:hint="eastAsia"/>
          <w:sz w:val="24"/>
          <w:szCs w:val="24"/>
        </w:rPr>
        <w:t>、灭火器：灭火器外观，设置位置状况。</w:t>
      </w:r>
    </w:p>
    <w:p w:rsidR="000661DE" w:rsidRPr="00C27220" w:rsidRDefault="000661DE" w:rsidP="00700442">
      <w:pPr>
        <w:pStyle w:val="3"/>
        <w:autoSpaceDE w:val="0"/>
        <w:autoSpaceDN w:val="0"/>
        <w:ind w:left="470"/>
        <w:rPr>
          <w:rFonts w:asciiTheme="minorEastAsia" w:eastAsiaTheme="minorEastAsia" w:hAnsiTheme="minorEastAsia"/>
          <w:sz w:val="24"/>
          <w:szCs w:val="24"/>
        </w:rPr>
      </w:pPr>
      <w:r w:rsidRPr="00C27220">
        <w:rPr>
          <w:rFonts w:asciiTheme="minorEastAsia" w:eastAsiaTheme="minorEastAsia" w:hAnsiTheme="minorEastAsia"/>
          <w:sz w:val="24"/>
          <w:szCs w:val="24"/>
        </w:rPr>
        <w:t>3.1.14</w:t>
      </w:r>
      <w:r w:rsidRPr="00C27220">
        <w:rPr>
          <w:rFonts w:asciiTheme="minorEastAsia" w:eastAsiaTheme="minorEastAsia" w:hAnsiTheme="minorEastAsia" w:hint="eastAsia"/>
          <w:sz w:val="24"/>
          <w:szCs w:val="24"/>
        </w:rPr>
        <w:t>、其他需要巡查的内容。</w:t>
      </w:r>
    </w:p>
    <w:p w:rsidR="000661DE" w:rsidRPr="00C27220" w:rsidRDefault="000661DE" w:rsidP="00700442">
      <w:pPr>
        <w:pStyle w:val="3"/>
        <w:autoSpaceDE w:val="0"/>
        <w:autoSpaceDN w:val="0"/>
        <w:ind w:left="470"/>
        <w:rPr>
          <w:rFonts w:asciiTheme="minorEastAsia" w:eastAsiaTheme="minorEastAsia" w:hAnsiTheme="minorEastAsia"/>
          <w:sz w:val="24"/>
          <w:szCs w:val="24"/>
        </w:rPr>
      </w:pPr>
      <w:r w:rsidRPr="00C27220">
        <w:rPr>
          <w:rFonts w:asciiTheme="minorEastAsia" w:eastAsiaTheme="minorEastAsia" w:hAnsiTheme="minorEastAsia"/>
          <w:sz w:val="24"/>
          <w:szCs w:val="24"/>
        </w:rPr>
        <w:t>3.2</w:t>
      </w:r>
      <w:r w:rsidRPr="00C27220">
        <w:rPr>
          <w:rFonts w:asciiTheme="minorEastAsia" w:eastAsiaTheme="minorEastAsia" w:hAnsiTheme="minorEastAsia" w:hint="eastAsia"/>
          <w:sz w:val="24"/>
          <w:szCs w:val="24"/>
        </w:rPr>
        <w:t>、每月进行一次常规单项检查，并填写《建筑消防设施单项检查记录》。</w:t>
      </w:r>
    </w:p>
    <w:p w:rsidR="000661DE" w:rsidRPr="00C27220" w:rsidRDefault="000661DE" w:rsidP="00700442">
      <w:pPr>
        <w:pStyle w:val="3"/>
        <w:autoSpaceDE w:val="0"/>
        <w:autoSpaceDN w:val="0"/>
        <w:ind w:left="470"/>
        <w:rPr>
          <w:rFonts w:asciiTheme="minorEastAsia" w:eastAsiaTheme="minorEastAsia" w:hAnsiTheme="minorEastAsia"/>
          <w:sz w:val="24"/>
          <w:szCs w:val="24"/>
        </w:rPr>
      </w:pPr>
      <w:r w:rsidRPr="00C27220">
        <w:rPr>
          <w:rFonts w:asciiTheme="minorEastAsia" w:eastAsiaTheme="minorEastAsia" w:hAnsiTheme="minorEastAsia"/>
          <w:sz w:val="24"/>
          <w:szCs w:val="24"/>
        </w:rPr>
        <w:t>3.2.1</w:t>
      </w:r>
      <w:r w:rsidRPr="00C27220">
        <w:rPr>
          <w:rFonts w:asciiTheme="minorEastAsia" w:eastAsiaTheme="minorEastAsia" w:hAnsiTheme="minorEastAsia" w:hint="eastAsia"/>
          <w:sz w:val="24"/>
          <w:szCs w:val="24"/>
        </w:rPr>
        <w:t>、消防供配电设施：消防用电设备电源末级配电箱处主、备电切换功能。</w:t>
      </w:r>
    </w:p>
    <w:p w:rsidR="000661DE" w:rsidRPr="00C27220" w:rsidRDefault="000661DE" w:rsidP="00700442">
      <w:pPr>
        <w:pStyle w:val="3"/>
        <w:autoSpaceDE w:val="0"/>
        <w:autoSpaceDN w:val="0"/>
        <w:ind w:left="470"/>
        <w:rPr>
          <w:rFonts w:asciiTheme="minorEastAsia" w:eastAsiaTheme="minorEastAsia" w:hAnsiTheme="minorEastAsia"/>
          <w:sz w:val="24"/>
          <w:szCs w:val="24"/>
        </w:rPr>
      </w:pPr>
      <w:r w:rsidRPr="00C27220">
        <w:rPr>
          <w:rFonts w:asciiTheme="minorEastAsia" w:eastAsiaTheme="minorEastAsia" w:hAnsiTheme="minorEastAsia"/>
          <w:sz w:val="24"/>
          <w:szCs w:val="24"/>
        </w:rPr>
        <w:t>3.2.2</w:t>
      </w:r>
      <w:r w:rsidRPr="00C27220">
        <w:rPr>
          <w:rFonts w:asciiTheme="minorEastAsia" w:eastAsiaTheme="minorEastAsia" w:hAnsiTheme="minorEastAsia" w:hint="eastAsia"/>
          <w:sz w:val="24"/>
          <w:szCs w:val="24"/>
        </w:rPr>
        <w:t>、火灾自动报警系统：警报装置的警报功能，火灾报警探测器、手动</w:t>
      </w:r>
      <w:r w:rsidRPr="00C27220">
        <w:rPr>
          <w:rFonts w:asciiTheme="minorEastAsia" w:eastAsiaTheme="minorEastAsia" w:hAnsiTheme="minorEastAsia" w:hint="eastAsia"/>
          <w:sz w:val="24"/>
          <w:szCs w:val="24"/>
        </w:rPr>
        <w:lastRenderedPageBreak/>
        <w:t>报警按钮、火灾报警控制器、</w:t>
      </w:r>
      <w:r w:rsidRPr="00C27220">
        <w:rPr>
          <w:rFonts w:asciiTheme="minorEastAsia" w:eastAsiaTheme="minorEastAsia" w:hAnsiTheme="minorEastAsia"/>
          <w:sz w:val="24"/>
          <w:szCs w:val="24"/>
        </w:rPr>
        <w:t>CRT</w:t>
      </w:r>
      <w:r w:rsidRPr="00C27220">
        <w:rPr>
          <w:rFonts w:asciiTheme="minorEastAsia" w:eastAsiaTheme="minorEastAsia" w:hAnsiTheme="minorEastAsia" w:hint="eastAsia"/>
          <w:sz w:val="24"/>
          <w:szCs w:val="24"/>
        </w:rPr>
        <w:t>图形显示器、火灾显示盘的报警显示功能，消防联动控制设备的联动控制功能和显示。其中火灾报警探测器和手动报警按钮的报警功能的检查数量不少于总数</w:t>
      </w:r>
      <w:r w:rsidRPr="00C27220">
        <w:rPr>
          <w:rFonts w:asciiTheme="minorEastAsia" w:eastAsiaTheme="minorEastAsia" w:hAnsiTheme="minorEastAsia"/>
          <w:sz w:val="24"/>
          <w:szCs w:val="24"/>
        </w:rPr>
        <w:t>25%</w:t>
      </w:r>
      <w:r w:rsidRPr="00C27220">
        <w:rPr>
          <w:rFonts w:asciiTheme="minorEastAsia" w:eastAsiaTheme="minorEastAsia" w:hAnsiTheme="minorEastAsia" w:hint="eastAsia"/>
          <w:sz w:val="24"/>
          <w:szCs w:val="24"/>
        </w:rPr>
        <w:t>。</w:t>
      </w:r>
    </w:p>
    <w:p w:rsidR="000661DE" w:rsidRPr="00C27220" w:rsidRDefault="000661DE" w:rsidP="00700442">
      <w:pPr>
        <w:pStyle w:val="3"/>
        <w:autoSpaceDE w:val="0"/>
        <w:autoSpaceDN w:val="0"/>
        <w:ind w:left="470"/>
        <w:rPr>
          <w:rFonts w:asciiTheme="minorEastAsia" w:eastAsiaTheme="minorEastAsia" w:hAnsiTheme="minorEastAsia"/>
          <w:sz w:val="24"/>
          <w:szCs w:val="24"/>
        </w:rPr>
      </w:pPr>
      <w:r w:rsidRPr="00C27220">
        <w:rPr>
          <w:rFonts w:asciiTheme="minorEastAsia" w:eastAsiaTheme="minorEastAsia" w:hAnsiTheme="minorEastAsia"/>
          <w:sz w:val="24"/>
          <w:szCs w:val="24"/>
        </w:rPr>
        <w:t>3.2.3</w:t>
      </w:r>
      <w:r w:rsidRPr="00C27220">
        <w:rPr>
          <w:rFonts w:asciiTheme="minorEastAsia" w:eastAsiaTheme="minorEastAsia" w:hAnsiTheme="minorEastAsia" w:hint="eastAsia"/>
          <w:sz w:val="24"/>
          <w:szCs w:val="24"/>
        </w:rPr>
        <w:t>、消防供水设施：消防水箱，增压设施压力工况，消防水泵及水泵控制柜的启泵和主备泵切换功能，管道阀门启闭功能。</w:t>
      </w:r>
    </w:p>
    <w:p w:rsidR="000661DE" w:rsidRPr="00C27220" w:rsidRDefault="000661DE" w:rsidP="00700442">
      <w:pPr>
        <w:pStyle w:val="3"/>
        <w:autoSpaceDE w:val="0"/>
        <w:autoSpaceDN w:val="0"/>
        <w:ind w:left="470"/>
        <w:rPr>
          <w:rFonts w:asciiTheme="minorEastAsia" w:eastAsiaTheme="minorEastAsia" w:hAnsiTheme="minorEastAsia"/>
          <w:sz w:val="24"/>
          <w:szCs w:val="24"/>
        </w:rPr>
      </w:pPr>
      <w:r w:rsidRPr="00C27220">
        <w:rPr>
          <w:rFonts w:asciiTheme="minorEastAsia" w:eastAsiaTheme="minorEastAsia" w:hAnsiTheme="minorEastAsia"/>
          <w:sz w:val="24"/>
          <w:szCs w:val="24"/>
        </w:rPr>
        <w:t>3.2.4</w:t>
      </w:r>
      <w:r w:rsidRPr="00C27220">
        <w:rPr>
          <w:rFonts w:asciiTheme="minorEastAsia" w:eastAsiaTheme="minorEastAsia" w:hAnsiTheme="minorEastAsia" w:hint="eastAsia"/>
          <w:sz w:val="24"/>
          <w:szCs w:val="24"/>
        </w:rPr>
        <w:t>、消火栓灭火系统：室内外消火栓出水及压力，消火栓启泵按钮，系统功能。检查数量不少于总数量</w:t>
      </w:r>
      <w:r w:rsidRPr="00C27220">
        <w:rPr>
          <w:rFonts w:asciiTheme="minorEastAsia" w:eastAsiaTheme="minorEastAsia" w:hAnsiTheme="minorEastAsia"/>
          <w:sz w:val="24"/>
          <w:szCs w:val="24"/>
        </w:rPr>
        <w:t>25%</w:t>
      </w:r>
      <w:r w:rsidRPr="00C27220">
        <w:rPr>
          <w:rFonts w:asciiTheme="minorEastAsia" w:eastAsiaTheme="minorEastAsia" w:hAnsiTheme="minorEastAsia" w:hint="eastAsia"/>
          <w:sz w:val="24"/>
          <w:szCs w:val="24"/>
        </w:rPr>
        <w:t>。</w:t>
      </w:r>
    </w:p>
    <w:p w:rsidR="000661DE" w:rsidRPr="00C27220" w:rsidRDefault="000661DE" w:rsidP="00700442">
      <w:pPr>
        <w:pStyle w:val="3"/>
        <w:autoSpaceDE w:val="0"/>
        <w:autoSpaceDN w:val="0"/>
        <w:ind w:left="470"/>
        <w:rPr>
          <w:rFonts w:asciiTheme="minorEastAsia" w:eastAsiaTheme="minorEastAsia" w:hAnsiTheme="minorEastAsia"/>
          <w:sz w:val="24"/>
          <w:szCs w:val="24"/>
        </w:rPr>
      </w:pPr>
      <w:r w:rsidRPr="00C27220">
        <w:rPr>
          <w:rFonts w:asciiTheme="minorEastAsia" w:eastAsiaTheme="minorEastAsia" w:hAnsiTheme="minorEastAsia"/>
          <w:sz w:val="24"/>
          <w:szCs w:val="24"/>
        </w:rPr>
        <w:t>3.2.5</w:t>
      </w:r>
      <w:r w:rsidRPr="00C27220">
        <w:rPr>
          <w:rFonts w:asciiTheme="minorEastAsia" w:eastAsiaTheme="minorEastAsia" w:hAnsiTheme="minorEastAsia" w:hint="eastAsia"/>
          <w:sz w:val="24"/>
          <w:szCs w:val="24"/>
        </w:rPr>
        <w:t>、自动喷水灭火系统：报警阀组放水、末端试水装置放水。其中末端试水装置放水检查数量不少于总数量</w:t>
      </w:r>
      <w:r w:rsidRPr="00C27220">
        <w:rPr>
          <w:rFonts w:asciiTheme="minorEastAsia" w:eastAsiaTheme="minorEastAsia" w:hAnsiTheme="minorEastAsia"/>
          <w:sz w:val="24"/>
          <w:szCs w:val="24"/>
        </w:rPr>
        <w:t>25%</w:t>
      </w:r>
      <w:r w:rsidRPr="00C27220">
        <w:rPr>
          <w:rFonts w:asciiTheme="minorEastAsia" w:eastAsiaTheme="minorEastAsia" w:hAnsiTheme="minorEastAsia" w:hint="eastAsia"/>
          <w:sz w:val="24"/>
          <w:szCs w:val="24"/>
        </w:rPr>
        <w:t>。</w:t>
      </w:r>
    </w:p>
    <w:p w:rsidR="000661DE" w:rsidRPr="00C27220" w:rsidRDefault="000661DE" w:rsidP="00700442">
      <w:pPr>
        <w:pStyle w:val="3"/>
        <w:autoSpaceDE w:val="0"/>
        <w:autoSpaceDN w:val="0"/>
        <w:ind w:left="470"/>
        <w:rPr>
          <w:rFonts w:asciiTheme="minorEastAsia" w:eastAsiaTheme="minorEastAsia" w:hAnsiTheme="minorEastAsia"/>
          <w:sz w:val="24"/>
          <w:szCs w:val="24"/>
        </w:rPr>
      </w:pPr>
      <w:r w:rsidRPr="00C27220">
        <w:rPr>
          <w:rFonts w:asciiTheme="minorEastAsia" w:eastAsiaTheme="minorEastAsia" w:hAnsiTheme="minorEastAsia"/>
          <w:sz w:val="24"/>
          <w:szCs w:val="24"/>
        </w:rPr>
        <w:t>3.2.6</w:t>
      </w:r>
      <w:r w:rsidRPr="00C27220">
        <w:rPr>
          <w:rFonts w:asciiTheme="minorEastAsia" w:eastAsiaTheme="minorEastAsia" w:hAnsiTheme="minorEastAsia" w:hint="eastAsia"/>
          <w:sz w:val="24"/>
          <w:szCs w:val="24"/>
        </w:rPr>
        <w:t>、气体灭火系统：灭火剂储存量，模拟自动启动系统功能。</w:t>
      </w:r>
    </w:p>
    <w:p w:rsidR="000661DE" w:rsidRPr="00C27220" w:rsidRDefault="000661DE" w:rsidP="00700442">
      <w:pPr>
        <w:pStyle w:val="3"/>
        <w:autoSpaceDE w:val="0"/>
        <w:autoSpaceDN w:val="0"/>
        <w:ind w:left="470"/>
        <w:rPr>
          <w:rFonts w:asciiTheme="minorEastAsia" w:eastAsiaTheme="minorEastAsia" w:hAnsiTheme="minorEastAsia"/>
          <w:sz w:val="24"/>
          <w:szCs w:val="24"/>
        </w:rPr>
      </w:pPr>
      <w:r w:rsidRPr="00C27220">
        <w:rPr>
          <w:rFonts w:asciiTheme="minorEastAsia" w:eastAsiaTheme="minorEastAsia" w:hAnsiTheme="minorEastAsia"/>
          <w:sz w:val="24"/>
          <w:szCs w:val="24"/>
        </w:rPr>
        <w:t>3.2.</w:t>
      </w:r>
      <w:r w:rsidRPr="00C27220">
        <w:rPr>
          <w:rFonts w:asciiTheme="minorEastAsia" w:eastAsiaTheme="minorEastAsia" w:hAnsiTheme="minorEastAsia" w:hint="eastAsia"/>
          <w:sz w:val="24"/>
          <w:szCs w:val="24"/>
        </w:rPr>
        <w:t>7、防烟和排烟设施：机械加压送风机以及系统功能，送风机控制柜；机械排烟风机、排烟阀以及系统功能，排烟风机控制柜；电动排烟窗启、闭。</w:t>
      </w:r>
    </w:p>
    <w:p w:rsidR="000661DE" w:rsidRPr="00C27220" w:rsidRDefault="000661DE" w:rsidP="00700442">
      <w:pPr>
        <w:pStyle w:val="3"/>
        <w:autoSpaceDE w:val="0"/>
        <w:autoSpaceDN w:val="0"/>
        <w:ind w:left="470"/>
        <w:rPr>
          <w:rFonts w:asciiTheme="minorEastAsia" w:eastAsiaTheme="minorEastAsia" w:hAnsiTheme="minorEastAsia"/>
          <w:sz w:val="24"/>
          <w:szCs w:val="24"/>
        </w:rPr>
      </w:pPr>
      <w:r w:rsidRPr="00C27220">
        <w:rPr>
          <w:rFonts w:asciiTheme="minorEastAsia" w:eastAsiaTheme="minorEastAsia" w:hAnsiTheme="minorEastAsia"/>
          <w:sz w:val="24"/>
          <w:szCs w:val="24"/>
        </w:rPr>
        <w:t>3.2.</w:t>
      </w:r>
      <w:r w:rsidRPr="00C27220">
        <w:rPr>
          <w:rFonts w:asciiTheme="minorEastAsia" w:eastAsiaTheme="minorEastAsia" w:hAnsiTheme="minorEastAsia" w:hint="eastAsia"/>
          <w:sz w:val="24"/>
          <w:szCs w:val="24"/>
        </w:rPr>
        <w:t>8、应急照明、疏散指示标：电源切换和充电功能，标识正确性。</w:t>
      </w:r>
    </w:p>
    <w:p w:rsidR="000661DE" w:rsidRPr="00C27220" w:rsidRDefault="000661DE" w:rsidP="00700442">
      <w:pPr>
        <w:pStyle w:val="3"/>
        <w:autoSpaceDE w:val="0"/>
        <w:autoSpaceDN w:val="0"/>
        <w:ind w:left="470"/>
        <w:rPr>
          <w:rFonts w:asciiTheme="minorEastAsia" w:eastAsiaTheme="minorEastAsia" w:hAnsiTheme="minorEastAsia"/>
          <w:sz w:val="24"/>
          <w:szCs w:val="24"/>
        </w:rPr>
      </w:pPr>
      <w:r w:rsidRPr="00C27220">
        <w:rPr>
          <w:rFonts w:asciiTheme="minorEastAsia" w:eastAsiaTheme="minorEastAsia" w:hAnsiTheme="minorEastAsia"/>
          <w:sz w:val="24"/>
          <w:szCs w:val="24"/>
        </w:rPr>
        <w:t>3.2.</w:t>
      </w:r>
      <w:r w:rsidRPr="00C27220">
        <w:rPr>
          <w:rFonts w:asciiTheme="minorEastAsia" w:eastAsiaTheme="minorEastAsia" w:hAnsiTheme="minorEastAsia" w:hint="eastAsia"/>
          <w:sz w:val="24"/>
          <w:szCs w:val="24"/>
        </w:rPr>
        <w:t>9、消防电话和应急广播：通话、广播质量，应急情况下强制切换功能。</w:t>
      </w:r>
    </w:p>
    <w:p w:rsidR="000661DE" w:rsidRPr="00C27220" w:rsidRDefault="000661DE" w:rsidP="00700442">
      <w:pPr>
        <w:pStyle w:val="3"/>
        <w:autoSpaceDE w:val="0"/>
        <w:autoSpaceDN w:val="0"/>
        <w:ind w:left="470"/>
        <w:rPr>
          <w:rFonts w:asciiTheme="minorEastAsia" w:eastAsiaTheme="minorEastAsia" w:hAnsiTheme="minorEastAsia"/>
          <w:sz w:val="24"/>
          <w:szCs w:val="24"/>
        </w:rPr>
      </w:pPr>
      <w:r w:rsidRPr="00C27220">
        <w:rPr>
          <w:rFonts w:asciiTheme="minorEastAsia" w:eastAsiaTheme="minorEastAsia" w:hAnsiTheme="minorEastAsia"/>
          <w:sz w:val="24"/>
          <w:szCs w:val="24"/>
        </w:rPr>
        <w:t>3.2.1</w:t>
      </w:r>
      <w:r w:rsidRPr="00C27220">
        <w:rPr>
          <w:rFonts w:asciiTheme="minorEastAsia" w:eastAsiaTheme="minorEastAsia" w:hAnsiTheme="minorEastAsia" w:hint="eastAsia"/>
          <w:sz w:val="24"/>
          <w:szCs w:val="24"/>
        </w:rPr>
        <w:t>0、防火分隔设施：防火门启闭功能，防火卷帘自动启动和现场手动功能，电动防火门联动功能，电动防火阀的启、闭功能。</w:t>
      </w:r>
    </w:p>
    <w:p w:rsidR="000661DE" w:rsidRPr="00C27220" w:rsidRDefault="000661DE" w:rsidP="00700442">
      <w:pPr>
        <w:pStyle w:val="3"/>
        <w:autoSpaceDE w:val="0"/>
        <w:autoSpaceDN w:val="0"/>
        <w:ind w:left="470"/>
        <w:rPr>
          <w:rFonts w:asciiTheme="minorEastAsia" w:eastAsiaTheme="minorEastAsia" w:hAnsiTheme="minorEastAsia"/>
          <w:sz w:val="24"/>
          <w:szCs w:val="24"/>
        </w:rPr>
      </w:pPr>
      <w:r w:rsidRPr="00C27220">
        <w:rPr>
          <w:rFonts w:asciiTheme="minorEastAsia" w:eastAsiaTheme="minorEastAsia" w:hAnsiTheme="minorEastAsia"/>
          <w:sz w:val="24"/>
          <w:szCs w:val="24"/>
        </w:rPr>
        <w:t>3.2.1</w:t>
      </w:r>
      <w:r w:rsidRPr="00C27220">
        <w:rPr>
          <w:rFonts w:asciiTheme="minorEastAsia" w:eastAsiaTheme="minorEastAsia" w:hAnsiTheme="minorEastAsia" w:hint="eastAsia"/>
          <w:sz w:val="24"/>
          <w:szCs w:val="24"/>
        </w:rPr>
        <w:t>1、消防电梯：首层按钮控制和联动电梯回首层，电梯轿箱内消防电话，电梯井排水设备。</w:t>
      </w:r>
    </w:p>
    <w:p w:rsidR="000661DE" w:rsidRPr="00C27220" w:rsidRDefault="000661DE" w:rsidP="00700442">
      <w:pPr>
        <w:pStyle w:val="3"/>
        <w:autoSpaceDE w:val="0"/>
        <w:autoSpaceDN w:val="0"/>
        <w:ind w:left="470"/>
        <w:rPr>
          <w:rFonts w:asciiTheme="minorEastAsia" w:eastAsiaTheme="minorEastAsia" w:hAnsiTheme="minorEastAsia"/>
          <w:sz w:val="24"/>
          <w:szCs w:val="24"/>
        </w:rPr>
      </w:pPr>
      <w:r w:rsidRPr="00C27220">
        <w:rPr>
          <w:rFonts w:asciiTheme="minorEastAsia" w:eastAsiaTheme="minorEastAsia" w:hAnsiTheme="minorEastAsia"/>
          <w:sz w:val="24"/>
          <w:szCs w:val="24"/>
        </w:rPr>
        <w:t>3.2.1</w:t>
      </w:r>
      <w:r w:rsidRPr="00C27220">
        <w:rPr>
          <w:rFonts w:asciiTheme="minorEastAsia" w:eastAsiaTheme="minorEastAsia" w:hAnsiTheme="minorEastAsia" w:hint="eastAsia"/>
          <w:sz w:val="24"/>
          <w:szCs w:val="24"/>
        </w:rPr>
        <w:t>2、灭火器：检查灭火器型号、压力值和维修期限。检查数量不少于总数量</w:t>
      </w:r>
      <w:r w:rsidRPr="00C27220">
        <w:rPr>
          <w:rFonts w:asciiTheme="minorEastAsia" w:eastAsiaTheme="minorEastAsia" w:hAnsiTheme="minorEastAsia"/>
          <w:sz w:val="24"/>
          <w:szCs w:val="24"/>
        </w:rPr>
        <w:t>25%</w:t>
      </w:r>
      <w:r w:rsidRPr="00C27220">
        <w:rPr>
          <w:rFonts w:asciiTheme="minorEastAsia" w:eastAsiaTheme="minorEastAsia" w:hAnsiTheme="minorEastAsia" w:hint="eastAsia"/>
          <w:sz w:val="24"/>
          <w:szCs w:val="24"/>
        </w:rPr>
        <w:t>。</w:t>
      </w:r>
    </w:p>
    <w:p w:rsidR="000661DE" w:rsidRPr="00C27220" w:rsidRDefault="000661DE" w:rsidP="00700442">
      <w:pPr>
        <w:pStyle w:val="3"/>
        <w:autoSpaceDE w:val="0"/>
        <w:autoSpaceDN w:val="0"/>
        <w:ind w:left="470"/>
        <w:rPr>
          <w:rFonts w:asciiTheme="minorEastAsia" w:eastAsiaTheme="minorEastAsia" w:hAnsiTheme="minorEastAsia"/>
          <w:sz w:val="24"/>
          <w:szCs w:val="24"/>
        </w:rPr>
      </w:pPr>
      <w:r w:rsidRPr="00C27220">
        <w:rPr>
          <w:rFonts w:asciiTheme="minorEastAsia" w:eastAsiaTheme="minorEastAsia" w:hAnsiTheme="minorEastAsia"/>
          <w:sz w:val="24"/>
          <w:szCs w:val="24"/>
        </w:rPr>
        <w:t>3.2.1</w:t>
      </w:r>
      <w:r w:rsidRPr="00C27220">
        <w:rPr>
          <w:rFonts w:asciiTheme="minorEastAsia" w:eastAsiaTheme="minorEastAsia" w:hAnsiTheme="minorEastAsia" w:hint="eastAsia"/>
          <w:sz w:val="24"/>
          <w:szCs w:val="24"/>
        </w:rPr>
        <w:t>3、其他需要测试检查的内容。</w:t>
      </w:r>
    </w:p>
    <w:p w:rsidR="000661DE" w:rsidRPr="00C27220" w:rsidRDefault="000661DE" w:rsidP="00700442">
      <w:pPr>
        <w:pStyle w:val="3"/>
        <w:autoSpaceDE w:val="0"/>
        <w:autoSpaceDN w:val="0"/>
        <w:ind w:left="470"/>
        <w:rPr>
          <w:rFonts w:asciiTheme="minorEastAsia" w:eastAsiaTheme="minorEastAsia" w:hAnsiTheme="minorEastAsia"/>
          <w:sz w:val="24"/>
          <w:szCs w:val="24"/>
        </w:rPr>
      </w:pPr>
      <w:r w:rsidRPr="00C27220">
        <w:rPr>
          <w:rFonts w:asciiTheme="minorEastAsia" w:eastAsiaTheme="minorEastAsia" w:hAnsiTheme="minorEastAsia"/>
          <w:sz w:val="24"/>
          <w:szCs w:val="24"/>
        </w:rPr>
        <w:t>3.3</w:t>
      </w:r>
      <w:r w:rsidRPr="00C27220">
        <w:rPr>
          <w:rFonts w:asciiTheme="minorEastAsia" w:eastAsiaTheme="minorEastAsia" w:hAnsiTheme="minorEastAsia" w:hint="eastAsia"/>
          <w:sz w:val="24"/>
          <w:szCs w:val="24"/>
        </w:rPr>
        <w:t>、每季进行一次深度检查，并填写《建筑消防设施联动检查记录》。</w:t>
      </w:r>
    </w:p>
    <w:p w:rsidR="000661DE" w:rsidRPr="00C27220" w:rsidRDefault="000661DE" w:rsidP="00700442">
      <w:pPr>
        <w:pStyle w:val="3"/>
        <w:autoSpaceDE w:val="0"/>
        <w:autoSpaceDN w:val="0"/>
        <w:ind w:left="470"/>
        <w:rPr>
          <w:rFonts w:asciiTheme="minorEastAsia" w:eastAsiaTheme="minorEastAsia" w:hAnsiTheme="minorEastAsia"/>
          <w:sz w:val="24"/>
          <w:szCs w:val="24"/>
        </w:rPr>
      </w:pPr>
      <w:r w:rsidRPr="00C27220">
        <w:rPr>
          <w:rFonts w:asciiTheme="minorEastAsia" w:eastAsiaTheme="minorEastAsia" w:hAnsiTheme="minorEastAsia"/>
          <w:sz w:val="24"/>
          <w:szCs w:val="24"/>
        </w:rPr>
        <w:t>3.3.1</w:t>
      </w:r>
      <w:r w:rsidRPr="00C27220">
        <w:rPr>
          <w:rFonts w:asciiTheme="minorEastAsia" w:eastAsiaTheme="minorEastAsia" w:hAnsiTheme="minorEastAsia" w:hint="eastAsia"/>
          <w:sz w:val="24"/>
          <w:szCs w:val="24"/>
        </w:rPr>
        <w:t>、消防供电设施供电功能和主备电源切换功能检查，检验供电能力。</w:t>
      </w:r>
    </w:p>
    <w:p w:rsidR="000661DE" w:rsidRPr="00C27220" w:rsidRDefault="000661DE" w:rsidP="00700442">
      <w:pPr>
        <w:pStyle w:val="3"/>
        <w:autoSpaceDE w:val="0"/>
        <w:autoSpaceDN w:val="0"/>
        <w:ind w:left="470"/>
        <w:rPr>
          <w:rFonts w:asciiTheme="minorEastAsia" w:eastAsiaTheme="minorEastAsia" w:hAnsiTheme="minorEastAsia"/>
          <w:sz w:val="24"/>
          <w:szCs w:val="24"/>
        </w:rPr>
      </w:pPr>
      <w:r w:rsidRPr="00C27220">
        <w:rPr>
          <w:rFonts w:asciiTheme="minorEastAsia" w:eastAsiaTheme="minorEastAsia" w:hAnsiTheme="minorEastAsia"/>
          <w:sz w:val="24"/>
          <w:szCs w:val="24"/>
        </w:rPr>
        <w:t>3.3.2</w:t>
      </w:r>
      <w:r w:rsidRPr="00C27220">
        <w:rPr>
          <w:rFonts w:asciiTheme="minorEastAsia" w:eastAsiaTheme="minorEastAsia" w:hAnsiTheme="minorEastAsia" w:hint="eastAsia"/>
          <w:sz w:val="24"/>
          <w:szCs w:val="24"/>
        </w:rPr>
        <w:t>、火灾自动报警装置每层、每回路报警系统和联动控制设备的功能试验。每</w:t>
      </w:r>
      <w:r w:rsidRPr="00C27220">
        <w:rPr>
          <w:rFonts w:asciiTheme="minorEastAsia" w:eastAsiaTheme="minorEastAsia" w:hAnsiTheme="minorEastAsia"/>
          <w:sz w:val="24"/>
          <w:szCs w:val="24"/>
        </w:rPr>
        <w:t>3</w:t>
      </w:r>
      <w:r w:rsidRPr="00C27220">
        <w:rPr>
          <w:rFonts w:asciiTheme="minorEastAsia" w:eastAsiaTheme="minorEastAsia" w:hAnsiTheme="minorEastAsia" w:hint="eastAsia"/>
          <w:sz w:val="24"/>
          <w:szCs w:val="24"/>
        </w:rPr>
        <w:t>个月对每只探测器、手动报警按钮、应急疏散指示标识、应急照明设备、消防电话等设施检查、清洗清洁不少于一次。</w:t>
      </w:r>
    </w:p>
    <w:p w:rsidR="000661DE" w:rsidRPr="00C27220" w:rsidRDefault="000661DE" w:rsidP="00700442">
      <w:pPr>
        <w:pStyle w:val="3"/>
        <w:autoSpaceDE w:val="0"/>
        <w:autoSpaceDN w:val="0"/>
        <w:ind w:left="470"/>
        <w:rPr>
          <w:rFonts w:asciiTheme="minorEastAsia" w:eastAsiaTheme="minorEastAsia" w:hAnsiTheme="minorEastAsia"/>
          <w:sz w:val="24"/>
          <w:szCs w:val="24"/>
        </w:rPr>
      </w:pPr>
      <w:r w:rsidRPr="00C27220">
        <w:rPr>
          <w:rFonts w:asciiTheme="minorEastAsia" w:eastAsiaTheme="minorEastAsia" w:hAnsiTheme="minorEastAsia"/>
          <w:sz w:val="24"/>
          <w:szCs w:val="24"/>
        </w:rPr>
        <w:t>3.3.3</w:t>
      </w:r>
      <w:r w:rsidRPr="00C27220">
        <w:rPr>
          <w:rFonts w:asciiTheme="minorEastAsia" w:eastAsiaTheme="minorEastAsia" w:hAnsiTheme="minorEastAsia" w:hint="eastAsia"/>
          <w:sz w:val="24"/>
          <w:szCs w:val="24"/>
        </w:rPr>
        <w:t>、自动喷水灭火系统在末端放水，进行系统功能联动试验，水流指示器报警，压力开关、水力警铃动作。对消防设施上的仪器仪表进行校验；每</w:t>
      </w:r>
      <w:r w:rsidRPr="00C27220">
        <w:rPr>
          <w:rFonts w:asciiTheme="minorEastAsia" w:eastAsiaTheme="minorEastAsia" w:hAnsiTheme="minorEastAsia"/>
          <w:sz w:val="24"/>
          <w:szCs w:val="24"/>
        </w:rPr>
        <w:t>3</w:t>
      </w:r>
      <w:r w:rsidRPr="00C27220">
        <w:rPr>
          <w:rFonts w:asciiTheme="minorEastAsia" w:eastAsiaTheme="minorEastAsia" w:hAnsiTheme="minorEastAsia" w:hint="eastAsia"/>
          <w:sz w:val="24"/>
          <w:szCs w:val="24"/>
        </w:rPr>
        <w:t>个月对每个末端放水阀检查不少于一次。</w:t>
      </w:r>
    </w:p>
    <w:p w:rsidR="000661DE" w:rsidRPr="00C27220" w:rsidRDefault="000661DE" w:rsidP="00700442">
      <w:pPr>
        <w:pStyle w:val="3"/>
        <w:autoSpaceDE w:val="0"/>
        <w:autoSpaceDN w:val="0"/>
        <w:ind w:left="470"/>
        <w:rPr>
          <w:rFonts w:asciiTheme="minorEastAsia" w:eastAsiaTheme="minorEastAsia" w:hAnsiTheme="minorEastAsia"/>
          <w:sz w:val="24"/>
          <w:szCs w:val="24"/>
        </w:rPr>
      </w:pPr>
      <w:r w:rsidRPr="00C27220">
        <w:rPr>
          <w:rFonts w:asciiTheme="minorEastAsia" w:eastAsiaTheme="minorEastAsia" w:hAnsiTheme="minorEastAsia"/>
          <w:sz w:val="24"/>
          <w:szCs w:val="24"/>
        </w:rPr>
        <w:t xml:space="preserve"> 3.3.4</w:t>
      </w:r>
      <w:r w:rsidRPr="00C27220">
        <w:rPr>
          <w:rFonts w:asciiTheme="minorEastAsia" w:eastAsiaTheme="minorEastAsia" w:hAnsiTheme="minorEastAsia" w:hint="eastAsia"/>
          <w:sz w:val="24"/>
          <w:szCs w:val="24"/>
        </w:rPr>
        <w:t>、消防给水系统最不利点消火栓出水，分别用消防水箱和消防水泵供水。每</w:t>
      </w:r>
      <w:r w:rsidRPr="00C27220">
        <w:rPr>
          <w:rFonts w:asciiTheme="minorEastAsia" w:eastAsiaTheme="minorEastAsia" w:hAnsiTheme="minorEastAsia"/>
          <w:sz w:val="24"/>
          <w:szCs w:val="24"/>
        </w:rPr>
        <w:t>3</w:t>
      </w:r>
      <w:r w:rsidRPr="00C27220">
        <w:rPr>
          <w:rFonts w:asciiTheme="minorEastAsia" w:eastAsiaTheme="minorEastAsia" w:hAnsiTheme="minorEastAsia" w:hint="eastAsia"/>
          <w:sz w:val="24"/>
          <w:szCs w:val="24"/>
        </w:rPr>
        <w:t>个月累计对每个消火栓、卷盘检查不少于一次。</w:t>
      </w:r>
    </w:p>
    <w:p w:rsidR="000661DE" w:rsidRPr="00C27220" w:rsidRDefault="000661DE" w:rsidP="00700442">
      <w:pPr>
        <w:pStyle w:val="3"/>
        <w:autoSpaceDE w:val="0"/>
        <w:autoSpaceDN w:val="0"/>
        <w:ind w:left="470"/>
        <w:rPr>
          <w:rFonts w:asciiTheme="minorEastAsia" w:eastAsiaTheme="minorEastAsia" w:hAnsiTheme="minorEastAsia"/>
          <w:sz w:val="24"/>
          <w:szCs w:val="24"/>
        </w:rPr>
      </w:pPr>
      <w:r w:rsidRPr="00C27220">
        <w:rPr>
          <w:rFonts w:asciiTheme="minorEastAsia" w:eastAsiaTheme="minorEastAsia" w:hAnsiTheme="minorEastAsia"/>
          <w:sz w:val="24"/>
          <w:szCs w:val="24"/>
        </w:rPr>
        <w:t>3.3.</w:t>
      </w:r>
      <w:r w:rsidRPr="00C27220">
        <w:rPr>
          <w:rFonts w:asciiTheme="minorEastAsia" w:eastAsiaTheme="minorEastAsia" w:hAnsiTheme="minorEastAsia" w:hint="eastAsia"/>
          <w:sz w:val="24"/>
          <w:szCs w:val="24"/>
        </w:rPr>
        <w:t>5、通过报警联动，检验系统功能，进行模拟喷气试验；校验仪器仪表，存储容器称重。</w:t>
      </w:r>
    </w:p>
    <w:p w:rsidR="000661DE" w:rsidRPr="00C27220" w:rsidRDefault="000661DE" w:rsidP="00700442">
      <w:pPr>
        <w:pStyle w:val="3"/>
        <w:autoSpaceDE w:val="0"/>
        <w:autoSpaceDN w:val="0"/>
        <w:ind w:left="470"/>
        <w:rPr>
          <w:rFonts w:asciiTheme="minorEastAsia" w:eastAsiaTheme="minorEastAsia" w:hAnsiTheme="minorEastAsia"/>
          <w:sz w:val="24"/>
          <w:szCs w:val="24"/>
        </w:rPr>
      </w:pPr>
      <w:r w:rsidRPr="00C27220">
        <w:rPr>
          <w:rFonts w:asciiTheme="minorEastAsia" w:eastAsiaTheme="minorEastAsia" w:hAnsiTheme="minorEastAsia"/>
          <w:sz w:val="24"/>
          <w:szCs w:val="24"/>
        </w:rPr>
        <w:t>3.3.</w:t>
      </w:r>
      <w:r w:rsidRPr="00C27220">
        <w:rPr>
          <w:rFonts w:asciiTheme="minorEastAsia" w:eastAsiaTheme="minorEastAsia" w:hAnsiTheme="minorEastAsia" w:hint="eastAsia"/>
          <w:sz w:val="24"/>
          <w:szCs w:val="24"/>
        </w:rPr>
        <w:t>6、通过报警联动，检查电梯迫降功能；通过报警联动，检查防火卷帘门及电动防火门的功能；通过报警联动，检查消防广播切换功能；通过报警联动，检查应急照明、疏散指示标志功能；通过报警联动，检查正压送风或者机械排烟系统功能，并测试风速、风压值。</w:t>
      </w:r>
    </w:p>
    <w:p w:rsidR="000661DE" w:rsidRPr="00C27220" w:rsidRDefault="000661DE" w:rsidP="00700442">
      <w:pPr>
        <w:pStyle w:val="3"/>
        <w:autoSpaceDE w:val="0"/>
        <w:autoSpaceDN w:val="0"/>
        <w:ind w:left="470"/>
        <w:rPr>
          <w:rFonts w:asciiTheme="minorEastAsia" w:eastAsiaTheme="minorEastAsia" w:hAnsiTheme="minorEastAsia"/>
          <w:sz w:val="24"/>
          <w:szCs w:val="24"/>
        </w:rPr>
      </w:pPr>
      <w:r w:rsidRPr="00C27220">
        <w:rPr>
          <w:rFonts w:asciiTheme="minorEastAsia" w:eastAsiaTheme="minorEastAsia" w:hAnsiTheme="minorEastAsia"/>
          <w:sz w:val="24"/>
          <w:szCs w:val="24"/>
        </w:rPr>
        <w:t>3.3.</w:t>
      </w:r>
      <w:r w:rsidRPr="00C27220">
        <w:rPr>
          <w:rFonts w:asciiTheme="minorEastAsia" w:eastAsiaTheme="minorEastAsia" w:hAnsiTheme="minorEastAsia" w:hint="eastAsia"/>
          <w:sz w:val="24"/>
          <w:szCs w:val="24"/>
        </w:rPr>
        <w:t>7、对每只灭火器选型、压力和有效期检查每</w:t>
      </w:r>
      <w:r w:rsidRPr="00C27220">
        <w:rPr>
          <w:rFonts w:asciiTheme="minorEastAsia" w:eastAsiaTheme="minorEastAsia" w:hAnsiTheme="minorEastAsia"/>
          <w:sz w:val="24"/>
          <w:szCs w:val="24"/>
        </w:rPr>
        <w:t>3</w:t>
      </w:r>
      <w:r w:rsidRPr="00C27220">
        <w:rPr>
          <w:rFonts w:asciiTheme="minorEastAsia" w:eastAsiaTheme="minorEastAsia" w:hAnsiTheme="minorEastAsia" w:hint="eastAsia"/>
          <w:sz w:val="24"/>
          <w:szCs w:val="24"/>
        </w:rPr>
        <w:t>个月不少于</w:t>
      </w:r>
      <w:r w:rsidRPr="00C27220">
        <w:rPr>
          <w:rFonts w:asciiTheme="minorEastAsia" w:eastAsiaTheme="minorEastAsia" w:hAnsiTheme="minorEastAsia"/>
          <w:sz w:val="24"/>
          <w:szCs w:val="24"/>
        </w:rPr>
        <w:t>1</w:t>
      </w:r>
      <w:r w:rsidRPr="00C27220">
        <w:rPr>
          <w:rFonts w:asciiTheme="minorEastAsia" w:eastAsiaTheme="minorEastAsia" w:hAnsiTheme="minorEastAsia" w:hint="eastAsia"/>
          <w:sz w:val="24"/>
          <w:szCs w:val="24"/>
        </w:rPr>
        <w:t>次。</w:t>
      </w:r>
    </w:p>
    <w:p w:rsidR="000661DE" w:rsidRPr="00C27220" w:rsidRDefault="000661DE" w:rsidP="00700442">
      <w:pPr>
        <w:pStyle w:val="3"/>
        <w:autoSpaceDE w:val="0"/>
        <w:autoSpaceDN w:val="0"/>
        <w:ind w:left="470"/>
        <w:rPr>
          <w:rFonts w:asciiTheme="minorEastAsia" w:eastAsiaTheme="minorEastAsia" w:hAnsiTheme="minorEastAsia"/>
          <w:sz w:val="24"/>
          <w:szCs w:val="24"/>
        </w:rPr>
      </w:pPr>
      <w:r w:rsidRPr="00C27220">
        <w:rPr>
          <w:rFonts w:asciiTheme="minorEastAsia" w:eastAsiaTheme="minorEastAsia" w:hAnsiTheme="minorEastAsia"/>
          <w:sz w:val="24"/>
          <w:szCs w:val="24"/>
        </w:rPr>
        <w:t>*3.4</w:t>
      </w:r>
      <w:r w:rsidRPr="00C27220">
        <w:rPr>
          <w:rFonts w:asciiTheme="minorEastAsia" w:eastAsiaTheme="minorEastAsia" w:hAnsiTheme="minorEastAsia" w:hint="eastAsia"/>
          <w:sz w:val="24"/>
          <w:szCs w:val="24"/>
        </w:rPr>
        <w:t>.1、每年</w:t>
      </w:r>
      <w:r w:rsidRPr="00C27220">
        <w:rPr>
          <w:rFonts w:asciiTheme="minorEastAsia" w:eastAsiaTheme="minorEastAsia" w:hAnsiTheme="minorEastAsia"/>
          <w:sz w:val="24"/>
          <w:szCs w:val="24"/>
        </w:rPr>
        <w:t>需提供上报消防部门认可的</w:t>
      </w:r>
      <w:r w:rsidRPr="00C27220">
        <w:rPr>
          <w:rFonts w:asciiTheme="minorEastAsia" w:eastAsiaTheme="minorEastAsia" w:hAnsiTheme="minorEastAsia" w:hint="eastAsia"/>
          <w:sz w:val="24"/>
          <w:szCs w:val="24"/>
        </w:rPr>
        <w:t>消防安全评估报告（费用由中标单位支付），投标</w:t>
      </w:r>
      <w:r w:rsidRPr="00C27220">
        <w:rPr>
          <w:rFonts w:asciiTheme="minorEastAsia" w:eastAsiaTheme="minorEastAsia" w:hAnsiTheme="minorEastAsia"/>
          <w:sz w:val="24"/>
          <w:szCs w:val="24"/>
        </w:rPr>
        <w:t>文件中提供承诺函并加盖单位公章</w:t>
      </w:r>
      <w:r w:rsidRPr="00C27220">
        <w:rPr>
          <w:rFonts w:asciiTheme="minorEastAsia" w:eastAsiaTheme="minorEastAsia" w:hAnsiTheme="minorEastAsia" w:hint="eastAsia"/>
          <w:sz w:val="24"/>
          <w:szCs w:val="24"/>
        </w:rPr>
        <w:t>。</w:t>
      </w:r>
    </w:p>
    <w:p w:rsidR="000661DE" w:rsidRPr="00C27220" w:rsidRDefault="000661DE" w:rsidP="00700442">
      <w:pPr>
        <w:pStyle w:val="3"/>
        <w:autoSpaceDE w:val="0"/>
        <w:autoSpaceDN w:val="0"/>
        <w:ind w:left="470"/>
        <w:rPr>
          <w:rFonts w:asciiTheme="minorEastAsia" w:eastAsiaTheme="minorEastAsia" w:hAnsiTheme="minorEastAsia"/>
          <w:sz w:val="24"/>
          <w:szCs w:val="24"/>
        </w:rPr>
      </w:pPr>
      <w:r w:rsidRPr="00C27220">
        <w:rPr>
          <w:rFonts w:asciiTheme="minorEastAsia" w:eastAsiaTheme="minorEastAsia" w:hAnsiTheme="minorEastAsia" w:hint="eastAsia"/>
          <w:sz w:val="24"/>
          <w:szCs w:val="24"/>
        </w:rPr>
        <w:t>3.4.2、配合消防部门在院内进行一次消防演习，对各系统的全面检测及试验，并就测试情况出具消防部门认可的消防安全评估报告及整改期限，全面检测及试验内容包括（包括但不限于以下内容）：</w:t>
      </w:r>
    </w:p>
    <w:p w:rsidR="000661DE" w:rsidRPr="00C27220" w:rsidRDefault="000661DE" w:rsidP="00700442">
      <w:pPr>
        <w:pStyle w:val="3"/>
        <w:autoSpaceDE w:val="0"/>
        <w:autoSpaceDN w:val="0"/>
        <w:ind w:left="470"/>
        <w:rPr>
          <w:rFonts w:asciiTheme="minorEastAsia" w:eastAsiaTheme="minorEastAsia" w:hAnsiTheme="minorEastAsia"/>
          <w:sz w:val="24"/>
          <w:szCs w:val="24"/>
        </w:rPr>
      </w:pPr>
      <w:r w:rsidRPr="00C27220">
        <w:rPr>
          <w:rFonts w:asciiTheme="minorEastAsia" w:eastAsiaTheme="minorEastAsia" w:hAnsiTheme="minorEastAsia"/>
          <w:sz w:val="24"/>
          <w:szCs w:val="24"/>
        </w:rPr>
        <w:t>3.</w:t>
      </w:r>
      <w:r w:rsidRPr="00C27220">
        <w:rPr>
          <w:rFonts w:asciiTheme="minorEastAsia" w:eastAsiaTheme="minorEastAsia" w:hAnsiTheme="minorEastAsia" w:hint="eastAsia"/>
          <w:sz w:val="24"/>
          <w:szCs w:val="24"/>
        </w:rPr>
        <w:t>4</w:t>
      </w:r>
      <w:r w:rsidRPr="00C27220">
        <w:rPr>
          <w:rFonts w:asciiTheme="minorEastAsia" w:eastAsiaTheme="minorEastAsia" w:hAnsiTheme="minorEastAsia"/>
          <w:sz w:val="24"/>
          <w:szCs w:val="24"/>
        </w:rPr>
        <w:t>.</w:t>
      </w:r>
      <w:r w:rsidRPr="00C27220">
        <w:rPr>
          <w:rFonts w:asciiTheme="minorEastAsia" w:eastAsiaTheme="minorEastAsia" w:hAnsiTheme="minorEastAsia" w:hint="eastAsia"/>
          <w:sz w:val="24"/>
          <w:szCs w:val="24"/>
        </w:rPr>
        <w:t>2.1、火灾自动报警系统：</w:t>
      </w:r>
    </w:p>
    <w:p w:rsidR="000661DE" w:rsidRPr="00C27220" w:rsidRDefault="000661DE" w:rsidP="00700442">
      <w:pPr>
        <w:pStyle w:val="3"/>
        <w:autoSpaceDE w:val="0"/>
        <w:autoSpaceDN w:val="0"/>
        <w:ind w:left="470"/>
        <w:rPr>
          <w:rFonts w:asciiTheme="minorEastAsia" w:eastAsiaTheme="minorEastAsia" w:hAnsiTheme="minorEastAsia"/>
          <w:sz w:val="24"/>
          <w:szCs w:val="24"/>
        </w:rPr>
      </w:pPr>
      <w:r w:rsidRPr="00C27220">
        <w:rPr>
          <w:rFonts w:asciiTheme="minorEastAsia" w:eastAsiaTheme="minorEastAsia" w:hAnsiTheme="minorEastAsia" w:hint="eastAsia"/>
          <w:sz w:val="24"/>
          <w:szCs w:val="24"/>
        </w:rPr>
        <w:lastRenderedPageBreak/>
        <w:t>火灾自动报警主机的声、光显示和所有外设警示设备功能；</w:t>
      </w:r>
    </w:p>
    <w:p w:rsidR="000661DE" w:rsidRPr="00C27220" w:rsidRDefault="000661DE" w:rsidP="00700442">
      <w:pPr>
        <w:pStyle w:val="3"/>
        <w:autoSpaceDE w:val="0"/>
        <w:autoSpaceDN w:val="0"/>
        <w:ind w:left="470"/>
        <w:rPr>
          <w:rFonts w:asciiTheme="minorEastAsia" w:eastAsiaTheme="minorEastAsia" w:hAnsiTheme="minorEastAsia"/>
          <w:sz w:val="24"/>
          <w:szCs w:val="24"/>
        </w:rPr>
      </w:pPr>
      <w:r w:rsidRPr="00C27220">
        <w:rPr>
          <w:rFonts w:asciiTheme="minorEastAsia" w:eastAsiaTheme="minorEastAsia" w:hAnsiTheme="minorEastAsia" w:hint="eastAsia"/>
          <w:sz w:val="24"/>
          <w:szCs w:val="24"/>
        </w:rPr>
        <w:t>火灾探测器和手动报警按钮的动作及确认灯显示；</w:t>
      </w:r>
    </w:p>
    <w:p w:rsidR="000661DE" w:rsidRPr="00C27220" w:rsidRDefault="000661DE" w:rsidP="00700442">
      <w:pPr>
        <w:pStyle w:val="3"/>
        <w:autoSpaceDE w:val="0"/>
        <w:autoSpaceDN w:val="0"/>
        <w:ind w:left="470"/>
        <w:rPr>
          <w:rFonts w:asciiTheme="minorEastAsia" w:eastAsiaTheme="minorEastAsia" w:hAnsiTheme="minorEastAsia"/>
          <w:sz w:val="24"/>
          <w:szCs w:val="24"/>
        </w:rPr>
      </w:pPr>
      <w:r w:rsidRPr="00C27220">
        <w:rPr>
          <w:rFonts w:asciiTheme="minorEastAsia" w:eastAsiaTheme="minorEastAsia" w:hAnsiTheme="minorEastAsia" w:hint="eastAsia"/>
          <w:sz w:val="24"/>
          <w:szCs w:val="24"/>
        </w:rPr>
        <w:t>自动喷淋系统水流指示器、压力开关等信号设备的反馈情况；</w:t>
      </w:r>
    </w:p>
    <w:p w:rsidR="000661DE" w:rsidRPr="00C27220" w:rsidRDefault="000661DE" w:rsidP="00700442">
      <w:pPr>
        <w:pStyle w:val="3"/>
        <w:autoSpaceDE w:val="0"/>
        <w:autoSpaceDN w:val="0"/>
        <w:ind w:left="470"/>
        <w:rPr>
          <w:rFonts w:asciiTheme="minorEastAsia" w:eastAsiaTheme="minorEastAsia" w:hAnsiTheme="minorEastAsia"/>
          <w:sz w:val="24"/>
          <w:szCs w:val="24"/>
        </w:rPr>
      </w:pPr>
      <w:r w:rsidRPr="00C27220">
        <w:rPr>
          <w:rFonts w:asciiTheme="minorEastAsia" w:eastAsiaTheme="minorEastAsia" w:hAnsiTheme="minorEastAsia" w:hint="eastAsia"/>
          <w:sz w:val="24"/>
          <w:szCs w:val="24"/>
        </w:rPr>
        <w:t>对备用电源供电系统进行三次主电源和备用电源自动切换试验；</w:t>
      </w:r>
    </w:p>
    <w:p w:rsidR="000661DE" w:rsidRPr="00C27220" w:rsidRDefault="000661DE" w:rsidP="00700442">
      <w:pPr>
        <w:pStyle w:val="3"/>
        <w:autoSpaceDE w:val="0"/>
        <w:autoSpaceDN w:val="0"/>
        <w:ind w:left="470"/>
        <w:rPr>
          <w:rFonts w:asciiTheme="minorEastAsia" w:eastAsiaTheme="minorEastAsia" w:hAnsiTheme="minorEastAsia"/>
          <w:sz w:val="24"/>
          <w:szCs w:val="24"/>
        </w:rPr>
      </w:pPr>
      <w:r w:rsidRPr="00C27220">
        <w:rPr>
          <w:rFonts w:asciiTheme="minorEastAsia" w:eastAsiaTheme="minorEastAsia" w:hAnsiTheme="minorEastAsia" w:hint="eastAsia"/>
          <w:sz w:val="24"/>
          <w:szCs w:val="24"/>
        </w:rPr>
        <w:t>室内消火栓系统联动功能测试；</w:t>
      </w:r>
    </w:p>
    <w:p w:rsidR="000661DE" w:rsidRPr="00C27220" w:rsidRDefault="000661DE" w:rsidP="00700442">
      <w:pPr>
        <w:pStyle w:val="3"/>
        <w:autoSpaceDE w:val="0"/>
        <w:autoSpaceDN w:val="0"/>
        <w:ind w:left="470"/>
        <w:rPr>
          <w:rFonts w:asciiTheme="minorEastAsia" w:eastAsiaTheme="minorEastAsia" w:hAnsiTheme="minorEastAsia"/>
          <w:sz w:val="24"/>
          <w:szCs w:val="24"/>
        </w:rPr>
      </w:pPr>
      <w:r w:rsidRPr="00C27220">
        <w:rPr>
          <w:rFonts w:asciiTheme="minorEastAsia" w:eastAsiaTheme="minorEastAsia" w:hAnsiTheme="minorEastAsia" w:hint="eastAsia"/>
          <w:sz w:val="24"/>
          <w:szCs w:val="24"/>
        </w:rPr>
        <w:t>防火卷帘系统联动功能测试；</w:t>
      </w:r>
    </w:p>
    <w:p w:rsidR="000661DE" w:rsidRPr="00C27220" w:rsidRDefault="000661DE" w:rsidP="00700442">
      <w:pPr>
        <w:pStyle w:val="3"/>
        <w:autoSpaceDE w:val="0"/>
        <w:autoSpaceDN w:val="0"/>
        <w:ind w:left="470"/>
        <w:rPr>
          <w:rFonts w:asciiTheme="minorEastAsia" w:eastAsiaTheme="minorEastAsia" w:hAnsiTheme="minorEastAsia"/>
          <w:sz w:val="24"/>
          <w:szCs w:val="24"/>
        </w:rPr>
      </w:pPr>
      <w:r w:rsidRPr="00C27220">
        <w:rPr>
          <w:rFonts w:asciiTheme="minorEastAsia" w:eastAsiaTheme="minorEastAsia" w:hAnsiTheme="minorEastAsia" w:hint="eastAsia"/>
          <w:sz w:val="24"/>
          <w:szCs w:val="24"/>
        </w:rPr>
        <w:t>事故广播系统联动功能测试；</w:t>
      </w:r>
    </w:p>
    <w:p w:rsidR="000661DE" w:rsidRPr="00C27220" w:rsidRDefault="000661DE" w:rsidP="00700442">
      <w:pPr>
        <w:pStyle w:val="3"/>
        <w:autoSpaceDE w:val="0"/>
        <w:autoSpaceDN w:val="0"/>
        <w:ind w:left="470"/>
        <w:rPr>
          <w:rFonts w:asciiTheme="minorEastAsia" w:eastAsiaTheme="minorEastAsia" w:hAnsiTheme="minorEastAsia"/>
          <w:sz w:val="24"/>
          <w:szCs w:val="24"/>
        </w:rPr>
      </w:pPr>
      <w:r w:rsidRPr="00C27220">
        <w:rPr>
          <w:rFonts w:asciiTheme="minorEastAsia" w:eastAsiaTheme="minorEastAsia" w:hAnsiTheme="minorEastAsia" w:hint="eastAsia"/>
          <w:sz w:val="24"/>
          <w:szCs w:val="24"/>
        </w:rPr>
        <w:t>正压送风、机械排烟系统全面功能测试。</w:t>
      </w:r>
    </w:p>
    <w:p w:rsidR="000661DE" w:rsidRPr="00C27220" w:rsidRDefault="000661DE" w:rsidP="00700442">
      <w:pPr>
        <w:pStyle w:val="3"/>
        <w:autoSpaceDE w:val="0"/>
        <w:autoSpaceDN w:val="0"/>
        <w:ind w:left="470"/>
        <w:rPr>
          <w:rFonts w:asciiTheme="minorEastAsia" w:eastAsiaTheme="minorEastAsia" w:hAnsiTheme="minorEastAsia"/>
          <w:sz w:val="24"/>
          <w:szCs w:val="24"/>
        </w:rPr>
      </w:pPr>
      <w:r w:rsidRPr="00C27220">
        <w:rPr>
          <w:rFonts w:asciiTheme="minorEastAsia" w:eastAsiaTheme="minorEastAsia" w:hAnsiTheme="minorEastAsia"/>
          <w:sz w:val="24"/>
          <w:szCs w:val="24"/>
        </w:rPr>
        <w:t>3.</w:t>
      </w:r>
      <w:r w:rsidRPr="00C27220">
        <w:rPr>
          <w:rFonts w:asciiTheme="minorEastAsia" w:eastAsiaTheme="minorEastAsia" w:hAnsiTheme="minorEastAsia" w:hint="eastAsia"/>
          <w:sz w:val="24"/>
          <w:szCs w:val="24"/>
        </w:rPr>
        <w:t>4</w:t>
      </w:r>
      <w:r w:rsidRPr="00C27220">
        <w:rPr>
          <w:rFonts w:asciiTheme="minorEastAsia" w:eastAsiaTheme="minorEastAsia" w:hAnsiTheme="minorEastAsia"/>
          <w:sz w:val="24"/>
          <w:szCs w:val="24"/>
        </w:rPr>
        <w:t>.2</w:t>
      </w:r>
      <w:r w:rsidRPr="00C27220">
        <w:rPr>
          <w:rFonts w:asciiTheme="minorEastAsia" w:eastAsiaTheme="minorEastAsia" w:hAnsiTheme="minorEastAsia" w:hint="eastAsia"/>
          <w:sz w:val="24"/>
          <w:szCs w:val="24"/>
        </w:rPr>
        <w:t>.2、消火栓灭火系统：</w:t>
      </w:r>
    </w:p>
    <w:p w:rsidR="000661DE" w:rsidRPr="00C27220" w:rsidRDefault="000661DE" w:rsidP="00700442">
      <w:pPr>
        <w:pStyle w:val="3"/>
        <w:autoSpaceDE w:val="0"/>
        <w:autoSpaceDN w:val="0"/>
        <w:ind w:left="470"/>
        <w:rPr>
          <w:rFonts w:asciiTheme="minorEastAsia" w:eastAsiaTheme="minorEastAsia" w:hAnsiTheme="minorEastAsia"/>
          <w:sz w:val="24"/>
          <w:szCs w:val="24"/>
        </w:rPr>
      </w:pPr>
      <w:r w:rsidRPr="00C27220">
        <w:rPr>
          <w:rFonts w:asciiTheme="minorEastAsia" w:eastAsiaTheme="minorEastAsia" w:hAnsiTheme="minorEastAsia" w:hint="eastAsia"/>
          <w:sz w:val="24"/>
          <w:szCs w:val="24"/>
        </w:rPr>
        <w:t>启动运转消防泵，主、备泵切换功能，各阀门的启闭状态，水泵结合器完好情况，消防储水量及水质。</w:t>
      </w:r>
    </w:p>
    <w:p w:rsidR="000661DE" w:rsidRPr="00C27220" w:rsidRDefault="000661DE" w:rsidP="00700442">
      <w:pPr>
        <w:pStyle w:val="3"/>
        <w:autoSpaceDE w:val="0"/>
        <w:autoSpaceDN w:val="0"/>
        <w:ind w:left="470"/>
        <w:rPr>
          <w:rFonts w:asciiTheme="minorEastAsia" w:eastAsiaTheme="minorEastAsia" w:hAnsiTheme="minorEastAsia"/>
          <w:sz w:val="24"/>
          <w:szCs w:val="24"/>
        </w:rPr>
      </w:pPr>
      <w:r w:rsidRPr="00C27220">
        <w:rPr>
          <w:rFonts w:asciiTheme="minorEastAsia" w:eastAsiaTheme="minorEastAsia" w:hAnsiTheme="minorEastAsia"/>
          <w:sz w:val="24"/>
          <w:szCs w:val="24"/>
        </w:rPr>
        <w:t>3.4.</w:t>
      </w:r>
      <w:r w:rsidRPr="00C27220">
        <w:rPr>
          <w:rFonts w:asciiTheme="minorEastAsia" w:eastAsiaTheme="minorEastAsia" w:hAnsiTheme="minorEastAsia" w:hint="eastAsia"/>
          <w:sz w:val="24"/>
          <w:szCs w:val="24"/>
        </w:rPr>
        <w:t>2.3、消防广播、消防对讲系统：</w:t>
      </w:r>
    </w:p>
    <w:p w:rsidR="000661DE" w:rsidRPr="00C27220" w:rsidRDefault="000661DE" w:rsidP="00700442">
      <w:pPr>
        <w:pStyle w:val="3"/>
        <w:autoSpaceDE w:val="0"/>
        <w:autoSpaceDN w:val="0"/>
        <w:ind w:left="470"/>
        <w:rPr>
          <w:rFonts w:asciiTheme="minorEastAsia" w:eastAsiaTheme="minorEastAsia" w:hAnsiTheme="minorEastAsia"/>
          <w:sz w:val="24"/>
          <w:szCs w:val="24"/>
        </w:rPr>
      </w:pPr>
      <w:r w:rsidRPr="00C27220">
        <w:rPr>
          <w:rFonts w:asciiTheme="minorEastAsia" w:eastAsiaTheme="minorEastAsia" w:hAnsiTheme="minorEastAsia" w:hint="eastAsia"/>
          <w:sz w:val="24"/>
          <w:szCs w:val="24"/>
        </w:rPr>
        <w:t>对楼层进行送话广播，楼层与控制中心对讲，机房、水泵房与控制中心对讲。</w:t>
      </w:r>
    </w:p>
    <w:p w:rsidR="000661DE" w:rsidRPr="00C27220" w:rsidRDefault="000661DE" w:rsidP="00700442">
      <w:pPr>
        <w:pStyle w:val="3"/>
        <w:autoSpaceDE w:val="0"/>
        <w:autoSpaceDN w:val="0"/>
        <w:ind w:left="470"/>
        <w:rPr>
          <w:rFonts w:asciiTheme="minorEastAsia" w:eastAsiaTheme="minorEastAsia" w:hAnsiTheme="minorEastAsia"/>
          <w:sz w:val="24"/>
          <w:szCs w:val="24"/>
        </w:rPr>
      </w:pPr>
      <w:r w:rsidRPr="00C27220">
        <w:rPr>
          <w:rFonts w:asciiTheme="minorEastAsia" w:eastAsiaTheme="minorEastAsia" w:hAnsiTheme="minorEastAsia"/>
          <w:sz w:val="24"/>
          <w:szCs w:val="24"/>
        </w:rPr>
        <w:t>3.4</w:t>
      </w:r>
      <w:r w:rsidRPr="00C27220">
        <w:rPr>
          <w:rFonts w:asciiTheme="minorEastAsia" w:eastAsiaTheme="minorEastAsia" w:hAnsiTheme="minorEastAsia" w:hint="eastAsia"/>
          <w:sz w:val="24"/>
          <w:szCs w:val="24"/>
        </w:rPr>
        <w:t>.2.4、应急照明和疏散指示系统：</w:t>
      </w:r>
    </w:p>
    <w:p w:rsidR="000661DE" w:rsidRPr="00C27220" w:rsidRDefault="000661DE" w:rsidP="00700442">
      <w:pPr>
        <w:pStyle w:val="3"/>
        <w:autoSpaceDE w:val="0"/>
        <w:autoSpaceDN w:val="0"/>
        <w:ind w:left="470"/>
        <w:rPr>
          <w:rFonts w:asciiTheme="minorEastAsia" w:eastAsiaTheme="minorEastAsia" w:hAnsiTheme="minorEastAsia"/>
          <w:sz w:val="24"/>
          <w:szCs w:val="24"/>
        </w:rPr>
      </w:pPr>
      <w:r w:rsidRPr="00C27220">
        <w:rPr>
          <w:rFonts w:asciiTheme="minorEastAsia" w:eastAsiaTheme="minorEastAsia" w:hAnsiTheme="minorEastAsia" w:hint="eastAsia"/>
          <w:sz w:val="24"/>
          <w:szCs w:val="24"/>
        </w:rPr>
        <w:t>电源切换试验、外观是否完整。</w:t>
      </w:r>
    </w:p>
    <w:p w:rsidR="000661DE" w:rsidRPr="00C27220" w:rsidRDefault="000661DE" w:rsidP="00700442">
      <w:pPr>
        <w:pStyle w:val="3"/>
        <w:autoSpaceDE w:val="0"/>
        <w:autoSpaceDN w:val="0"/>
        <w:ind w:left="470"/>
        <w:rPr>
          <w:rFonts w:asciiTheme="minorEastAsia" w:eastAsiaTheme="minorEastAsia" w:hAnsiTheme="minorEastAsia"/>
          <w:sz w:val="24"/>
          <w:szCs w:val="24"/>
        </w:rPr>
      </w:pPr>
      <w:r w:rsidRPr="00C27220">
        <w:rPr>
          <w:rFonts w:asciiTheme="minorEastAsia" w:eastAsiaTheme="minorEastAsia" w:hAnsiTheme="minorEastAsia"/>
          <w:sz w:val="24"/>
          <w:szCs w:val="24"/>
        </w:rPr>
        <w:t>3.</w:t>
      </w:r>
      <w:r w:rsidRPr="00C27220">
        <w:rPr>
          <w:rFonts w:asciiTheme="minorEastAsia" w:eastAsiaTheme="minorEastAsia" w:hAnsiTheme="minorEastAsia" w:hint="eastAsia"/>
          <w:sz w:val="24"/>
          <w:szCs w:val="24"/>
        </w:rPr>
        <w:t>4</w:t>
      </w:r>
      <w:r w:rsidRPr="00C27220">
        <w:rPr>
          <w:rFonts w:asciiTheme="minorEastAsia" w:eastAsiaTheme="minorEastAsia" w:hAnsiTheme="minorEastAsia"/>
          <w:sz w:val="24"/>
          <w:szCs w:val="24"/>
        </w:rPr>
        <w:t>.</w:t>
      </w:r>
      <w:r w:rsidRPr="00C27220">
        <w:rPr>
          <w:rFonts w:asciiTheme="minorEastAsia" w:eastAsiaTheme="minorEastAsia" w:hAnsiTheme="minorEastAsia" w:hint="eastAsia"/>
          <w:sz w:val="24"/>
          <w:szCs w:val="24"/>
        </w:rPr>
        <w:t>2.5、防火门、防火卷帘门系统：</w:t>
      </w:r>
    </w:p>
    <w:p w:rsidR="000661DE" w:rsidRPr="00C27220" w:rsidRDefault="000661DE" w:rsidP="00700442">
      <w:pPr>
        <w:pStyle w:val="3"/>
        <w:autoSpaceDE w:val="0"/>
        <w:autoSpaceDN w:val="0"/>
        <w:ind w:left="470"/>
        <w:rPr>
          <w:rFonts w:asciiTheme="minorEastAsia" w:eastAsiaTheme="minorEastAsia" w:hAnsiTheme="minorEastAsia"/>
          <w:sz w:val="24"/>
          <w:szCs w:val="24"/>
        </w:rPr>
      </w:pPr>
      <w:r w:rsidRPr="00C27220">
        <w:rPr>
          <w:rFonts w:asciiTheme="minorEastAsia" w:eastAsiaTheme="minorEastAsia" w:hAnsiTheme="minorEastAsia" w:hint="eastAsia"/>
          <w:sz w:val="24"/>
          <w:szCs w:val="24"/>
        </w:rPr>
        <w:t>防火门闭门器等功能正常、防火卷帘门运行正常。</w:t>
      </w:r>
    </w:p>
    <w:p w:rsidR="000661DE" w:rsidRPr="00C27220" w:rsidRDefault="000661DE" w:rsidP="00700442">
      <w:pPr>
        <w:ind w:left="420"/>
        <w:rPr>
          <w:rFonts w:asciiTheme="minorEastAsia" w:hAnsiTheme="minorEastAsia"/>
          <w:sz w:val="24"/>
        </w:rPr>
      </w:pPr>
      <w:r w:rsidRPr="00C27220">
        <w:rPr>
          <w:rFonts w:asciiTheme="minorEastAsia" w:hAnsiTheme="minorEastAsia"/>
          <w:sz w:val="24"/>
        </w:rPr>
        <w:t>3.</w:t>
      </w:r>
      <w:r w:rsidRPr="00C27220">
        <w:rPr>
          <w:rFonts w:asciiTheme="minorEastAsia" w:hAnsiTheme="minorEastAsia" w:hint="eastAsia"/>
          <w:sz w:val="24"/>
        </w:rPr>
        <w:t>4</w:t>
      </w:r>
      <w:r w:rsidRPr="00C27220">
        <w:rPr>
          <w:rFonts w:asciiTheme="minorEastAsia" w:hAnsiTheme="minorEastAsia"/>
          <w:sz w:val="24"/>
        </w:rPr>
        <w:t>.</w:t>
      </w:r>
      <w:r w:rsidRPr="00C27220">
        <w:rPr>
          <w:rFonts w:asciiTheme="minorEastAsia" w:hAnsiTheme="minorEastAsia" w:hint="eastAsia"/>
          <w:sz w:val="24"/>
        </w:rPr>
        <w:t>2.</w:t>
      </w:r>
      <w:r w:rsidRPr="00C27220">
        <w:rPr>
          <w:rFonts w:asciiTheme="minorEastAsia" w:hAnsiTheme="minorEastAsia"/>
          <w:sz w:val="24"/>
        </w:rPr>
        <w:t>6</w:t>
      </w:r>
      <w:r w:rsidRPr="00C27220">
        <w:rPr>
          <w:rFonts w:asciiTheme="minorEastAsia" w:hAnsiTheme="minorEastAsia" w:hint="eastAsia"/>
          <w:sz w:val="24"/>
        </w:rPr>
        <w:t>、通过报警联动，检查电梯迫降功能。</w:t>
      </w:r>
    </w:p>
    <w:p w:rsidR="00F52078" w:rsidRPr="00C27220" w:rsidRDefault="00F52078" w:rsidP="00700442">
      <w:pPr>
        <w:pStyle w:val="3"/>
        <w:autoSpaceDE w:val="0"/>
        <w:autoSpaceDN w:val="0"/>
        <w:rPr>
          <w:rFonts w:asciiTheme="minorEastAsia" w:eastAsiaTheme="minorEastAsia" w:hAnsiTheme="minorEastAsia"/>
          <w:b/>
          <w:sz w:val="24"/>
          <w:szCs w:val="24"/>
        </w:rPr>
      </w:pPr>
      <w:r w:rsidRPr="00C27220">
        <w:rPr>
          <w:rFonts w:asciiTheme="minorEastAsia" w:eastAsiaTheme="minorEastAsia" w:hAnsiTheme="minorEastAsia" w:hint="eastAsia"/>
          <w:b/>
          <w:sz w:val="24"/>
          <w:szCs w:val="24"/>
        </w:rPr>
        <w:t>八、违约责任：</w:t>
      </w:r>
    </w:p>
    <w:p w:rsidR="00F52078" w:rsidRPr="00C27220" w:rsidRDefault="00F52078" w:rsidP="00700442">
      <w:pPr>
        <w:pStyle w:val="3"/>
        <w:autoSpaceDE w:val="0"/>
        <w:autoSpaceDN w:val="0"/>
        <w:ind w:firstLineChars="196" w:firstLine="470"/>
        <w:rPr>
          <w:rFonts w:asciiTheme="minorEastAsia" w:eastAsiaTheme="minorEastAsia" w:hAnsiTheme="minorEastAsia"/>
          <w:sz w:val="24"/>
          <w:szCs w:val="24"/>
        </w:rPr>
      </w:pPr>
      <w:r w:rsidRPr="00C27220">
        <w:rPr>
          <w:rFonts w:asciiTheme="minorEastAsia" w:eastAsiaTheme="minorEastAsia" w:hAnsiTheme="minorEastAsia"/>
          <w:sz w:val="24"/>
          <w:szCs w:val="24"/>
        </w:rPr>
        <w:t>1</w:t>
      </w:r>
      <w:r w:rsidRPr="00C27220">
        <w:rPr>
          <w:rFonts w:asciiTheme="minorEastAsia" w:eastAsiaTheme="minorEastAsia" w:hAnsiTheme="minorEastAsia" w:hint="eastAsia"/>
          <w:sz w:val="24"/>
          <w:szCs w:val="24"/>
        </w:rPr>
        <w:t>、维保单位需按照周、月、季对所有保养的消防设施设备按照消防设施设备行业的保养规范进行巡检，建立台帐，以备消防管理部门及院方监管，如未及时巡查签到每发现一次扣罚当月维保费用</w:t>
      </w:r>
      <w:r w:rsidRPr="00C27220">
        <w:rPr>
          <w:rFonts w:asciiTheme="minorEastAsia" w:eastAsiaTheme="minorEastAsia" w:hAnsiTheme="minorEastAsia"/>
          <w:sz w:val="24"/>
          <w:szCs w:val="24"/>
        </w:rPr>
        <w:t>200</w:t>
      </w:r>
      <w:r w:rsidRPr="00C27220">
        <w:rPr>
          <w:rFonts w:asciiTheme="minorEastAsia" w:eastAsiaTheme="minorEastAsia" w:hAnsiTheme="minorEastAsia" w:hint="eastAsia"/>
          <w:sz w:val="24"/>
          <w:szCs w:val="24"/>
        </w:rPr>
        <w:t>元。</w:t>
      </w:r>
    </w:p>
    <w:p w:rsidR="00F52078" w:rsidRPr="00C27220" w:rsidRDefault="00F52078" w:rsidP="00700442">
      <w:pPr>
        <w:pStyle w:val="3"/>
        <w:autoSpaceDE w:val="0"/>
        <w:autoSpaceDN w:val="0"/>
        <w:ind w:firstLineChars="196" w:firstLine="470"/>
        <w:rPr>
          <w:rFonts w:asciiTheme="minorEastAsia" w:eastAsiaTheme="minorEastAsia" w:hAnsiTheme="minorEastAsia"/>
          <w:sz w:val="24"/>
          <w:szCs w:val="24"/>
        </w:rPr>
      </w:pPr>
      <w:r w:rsidRPr="00C27220">
        <w:rPr>
          <w:rFonts w:asciiTheme="minorEastAsia" w:eastAsiaTheme="minorEastAsia" w:hAnsiTheme="minorEastAsia"/>
          <w:sz w:val="24"/>
          <w:szCs w:val="24"/>
        </w:rPr>
        <w:t>2</w:t>
      </w:r>
      <w:r w:rsidRPr="00C27220">
        <w:rPr>
          <w:rFonts w:asciiTheme="minorEastAsia" w:eastAsiaTheme="minorEastAsia" w:hAnsiTheme="minorEastAsia" w:hint="eastAsia"/>
          <w:sz w:val="24"/>
          <w:szCs w:val="24"/>
        </w:rPr>
        <w:t>、提供</w:t>
      </w:r>
      <w:r w:rsidRPr="00C27220">
        <w:rPr>
          <w:rFonts w:asciiTheme="minorEastAsia" w:eastAsiaTheme="minorEastAsia" w:hAnsiTheme="minorEastAsia"/>
          <w:sz w:val="24"/>
          <w:szCs w:val="24"/>
        </w:rPr>
        <w:t>24</w:t>
      </w:r>
      <w:r w:rsidRPr="00C27220">
        <w:rPr>
          <w:rFonts w:asciiTheme="minorEastAsia" w:eastAsiaTheme="minorEastAsia" w:hAnsiTheme="minorEastAsia" w:hint="eastAsia"/>
          <w:sz w:val="24"/>
          <w:szCs w:val="24"/>
        </w:rPr>
        <w:t>小时应急处理服务，突发性较大故障</w:t>
      </w:r>
      <w:r w:rsidRPr="00C27220">
        <w:rPr>
          <w:rFonts w:asciiTheme="minorEastAsia" w:eastAsiaTheme="minorEastAsia" w:hAnsiTheme="minorEastAsia"/>
          <w:sz w:val="24"/>
          <w:szCs w:val="24"/>
        </w:rPr>
        <w:t>15</w:t>
      </w:r>
      <w:r w:rsidRPr="00C27220">
        <w:rPr>
          <w:rFonts w:asciiTheme="minorEastAsia" w:eastAsiaTheme="minorEastAsia" w:hAnsiTheme="minorEastAsia" w:hint="eastAsia"/>
          <w:sz w:val="24"/>
          <w:szCs w:val="24"/>
        </w:rPr>
        <w:t>分钟内到达故障现场；一般故障一报修后，</w:t>
      </w:r>
      <w:r w:rsidRPr="00C27220">
        <w:rPr>
          <w:rFonts w:asciiTheme="minorEastAsia" w:eastAsiaTheme="minorEastAsia" w:hAnsiTheme="minorEastAsia"/>
          <w:sz w:val="24"/>
          <w:szCs w:val="24"/>
        </w:rPr>
        <w:t>2</w:t>
      </w:r>
      <w:r w:rsidRPr="00C27220">
        <w:rPr>
          <w:rFonts w:asciiTheme="minorEastAsia" w:eastAsiaTheme="minorEastAsia" w:hAnsiTheme="minorEastAsia" w:hint="eastAsia"/>
          <w:sz w:val="24"/>
          <w:szCs w:val="24"/>
        </w:rPr>
        <w:t>小时内赶到故障现场，一般故障应该立即排除，严重故障应该在</w:t>
      </w:r>
      <w:r w:rsidRPr="00C27220">
        <w:rPr>
          <w:rFonts w:asciiTheme="minorEastAsia" w:eastAsiaTheme="minorEastAsia" w:hAnsiTheme="minorEastAsia"/>
          <w:sz w:val="24"/>
          <w:szCs w:val="24"/>
        </w:rPr>
        <w:t>24</w:t>
      </w:r>
      <w:r w:rsidRPr="00C27220">
        <w:rPr>
          <w:rFonts w:asciiTheme="minorEastAsia" w:eastAsiaTheme="minorEastAsia" w:hAnsiTheme="minorEastAsia" w:hint="eastAsia"/>
          <w:sz w:val="24"/>
          <w:szCs w:val="24"/>
        </w:rPr>
        <w:t>小时内修复，修复前中标人消防设施设备维修技术人员不得离开现场。如接到医院通知后未按时赶至现场、或出现维修不及时情况，一般故障每发现一次扣除维保费5</w:t>
      </w:r>
      <w:r w:rsidRPr="00C27220">
        <w:rPr>
          <w:rFonts w:asciiTheme="minorEastAsia" w:eastAsiaTheme="minorEastAsia" w:hAnsiTheme="minorEastAsia"/>
          <w:sz w:val="24"/>
          <w:szCs w:val="24"/>
        </w:rPr>
        <w:t>00</w:t>
      </w:r>
      <w:r w:rsidRPr="00C27220">
        <w:rPr>
          <w:rFonts w:asciiTheme="minorEastAsia" w:eastAsiaTheme="minorEastAsia" w:hAnsiTheme="minorEastAsia" w:hint="eastAsia"/>
          <w:sz w:val="24"/>
          <w:szCs w:val="24"/>
        </w:rPr>
        <w:t>元，严重故障每发现一次扣除维保费10</w:t>
      </w:r>
      <w:r w:rsidRPr="00C27220">
        <w:rPr>
          <w:rFonts w:asciiTheme="minorEastAsia" w:eastAsiaTheme="minorEastAsia" w:hAnsiTheme="minorEastAsia"/>
          <w:sz w:val="24"/>
          <w:szCs w:val="24"/>
        </w:rPr>
        <w:t>00</w:t>
      </w:r>
      <w:r w:rsidRPr="00C27220">
        <w:rPr>
          <w:rFonts w:asciiTheme="minorEastAsia" w:eastAsiaTheme="minorEastAsia" w:hAnsiTheme="minorEastAsia" w:hint="eastAsia"/>
          <w:sz w:val="24"/>
          <w:szCs w:val="24"/>
        </w:rPr>
        <w:t>元。</w:t>
      </w:r>
    </w:p>
    <w:p w:rsidR="00F52078" w:rsidRPr="00C27220" w:rsidRDefault="00F52078" w:rsidP="00700442">
      <w:pPr>
        <w:pStyle w:val="3"/>
        <w:autoSpaceDE w:val="0"/>
        <w:autoSpaceDN w:val="0"/>
        <w:ind w:firstLineChars="196" w:firstLine="470"/>
        <w:rPr>
          <w:rFonts w:asciiTheme="minorEastAsia" w:eastAsiaTheme="minorEastAsia" w:hAnsiTheme="minorEastAsia"/>
          <w:sz w:val="24"/>
          <w:szCs w:val="24"/>
        </w:rPr>
      </w:pPr>
      <w:r w:rsidRPr="00C27220">
        <w:rPr>
          <w:rFonts w:asciiTheme="minorEastAsia" w:eastAsiaTheme="minorEastAsia" w:hAnsiTheme="minorEastAsia" w:hint="eastAsia"/>
          <w:sz w:val="24"/>
          <w:szCs w:val="24"/>
        </w:rPr>
        <w:t>3、中标人必须严格执行国家特种设备有关安全作业标准，确保人身及消防设备安全前提下方可作业，由于中标人人员违规操作造成事故或损失责任由中标人承担。</w:t>
      </w:r>
    </w:p>
    <w:p w:rsidR="00F52078" w:rsidRPr="00C27220" w:rsidRDefault="00F52078" w:rsidP="00700442">
      <w:pPr>
        <w:pStyle w:val="3"/>
        <w:autoSpaceDE w:val="0"/>
        <w:autoSpaceDN w:val="0"/>
        <w:ind w:firstLineChars="196" w:firstLine="470"/>
        <w:rPr>
          <w:rFonts w:asciiTheme="minorEastAsia" w:eastAsiaTheme="minorEastAsia" w:hAnsiTheme="minorEastAsia"/>
          <w:sz w:val="24"/>
          <w:szCs w:val="24"/>
        </w:rPr>
      </w:pPr>
      <w:r w:rsidRPr="00C27220">
        <w:rPr>
          <w:rFonts w:asciiTheme="minorEastAsia" w:eastAsiaTheme="minorEastAsia" w:hAnsiTheme="minorEastAsia" w:hint="eastAsia"/>
          <w:sz w:val="24"/>
          <w:szCs w:val="24"/>
        </w:rPr>
        <w:t>4、如发现维保单位保养人员在维护保养过程中存在以下情形，院方按</w:t>
      </w:r>
      <w:r w:rsidRPr="00C27220">
        <w:rPr>
          <w:rFonts w:asciiTheme="minorEastAsia" w:eastAsiaTheme="minorEastAsia" w:hAnsiTheme="minorEastAsia"/>
          <w:sz w:val="24"/>
          <w:szCs w:val="24"/>
        </w:rPr>
        <w:t>500</w:t>
      </w:r>
      <w:r w:rsidRPr="00C27220">
        <w:rPr>
          <w:rFonts w:asciiTheme="minorEastAsia" w:eastAsiaTheme="minorEastAsia" w:hAnsiTheme="minorEastAsia" w:hint="eastAsia"/>
          <w:sz w:val="24"/>
          <w:szCs w:val="24"/>
        </w:rPr>
        <w:t>元</w:t>
      </w:r>
      <w:r w:rsidRPr="00C27220">
        <w:rPr>
          <w:rFonts w:asciiTheme="minorEastAsia" w:eastAsiaTheme="minorEastAsia" w:hAnsiTheme="minorEastAsia"/>
          <w:sz w:val="24"/>
          <w:szCs w:val="24"/>
        </w:rPr>
        <w:t>/</w:t>
      </w:r>
      <w:r w:rsidRPr="00C27220">
        <w:rPr>
          <w:rFonts w:asciiTheme="minorEastAsia" w:eastAsiaTheme="minorEastAsia" w:hAnsiTheme="minorEastAsia" w:hint="eastAsia"/>
          <w:sz w:val="24"/>
          <w:szCs w:val="24"/>
        </w:rPr>
        <w:t>次的扣罚其当月维保费，情节严重者医院有权停发维保单位维保费用并有权解除合同。</w:t>
      </w:r>
    </w:p>
    <w:p w:rsidR="00F52078" w:rsidRPr="00C27220" w:rsidRDefault="00F52078" w:rsidP="00700442">
      <w:pPr>
        <w:pStyle w:val="3"/>
        <w:autoSpaceDE w:val="0"/>
        <w:autoSpaceDN w:val="0"/>
        <w:ind w:firstLineChars="196" w:firstLine="470"/>
        <w:rPr>
          <w:rFonts w:asciiTheme="minorEastAsia" w:eastAsiaTheme="minorEastAsia" w:hAnsiTheme="minorEastAsia"/>
          <w:sz w:val="24"/>
          <w:szCs w:val="24"/>
        </w:rPr>
      </w:pPr>
      <w:r w:rsidRPr="00C27220">
        <w:rPr>
          <w:rFonts w:asciiTheme="minorEastAsia" w:eastAsiaTheme="minorEastAsia" w:hAnsiTheme="minorEastAsia" w:hint="eastAsia"/>
          <w:sz w:val="24"/>
          <w:szCs w:val="24"/>
        </w:rPr>
        <w:t>4</w:t>
      </w:r>
      <w:r w:rsidRPr="00C27220">
        <w:rPr>
          <w:rFonts w:asciiTheme="minorEastAsia" w:eastAsiaTheme="minorEastAsia" w:hAnsiTheme="minorEastAsia"/>
          <w:sz w:val="24"/>
          <w:szCs w:val="24"/>
        </w:rPr>
        <w:t>.1</w:t>
      </w:r>
      <w:r w:rsidRPr="00C27220">
        <w:rPr>
          <w:rFonts w:asciiTheme="minorEastAsia" w:eastAsiaTheme="minorEastAsia" w:hAnsiTheme="minorEastAsia" w:hint="eastAsia"/>
          <w:sz w:val="24"/>
          <w:szCs w:val="24"/>
        </w:rPr>
        <w:t>、未按院方规定的巡查次数和巡查项目进行巡查的；</w:t>
      </w:r>
    </w:p>
    <w:p w:rsidR="00F52078" w:rsidRPr="00C27220" w:rsidRDefault="00F52078" w:rsidP="00700442">
      <w:pPr>
        <w:pStyle w:val="3"/>
        <w:autoSpaceDE w:val="0"/>
        <w:autoSpaceDN w:val="0"/>
        <w:ind w:firstLineChars="196" w:firstLine="470"/>
        <w:rPr>
          <w:rFonts w:asciiTheme="minorEastAsia" w:eastAsiaTheme="minorEastAsia" w:hAnsiTheme="minorEastAsia"/>
          <w:sz w:val="24"/>
          <w:szCs w:val="24"/>
        </w:rPr>
      </w:pPr>
      <w:r w:rsidRPr="00C27220">
        <w:rPr>
          <w:rFonts w:asciiTheme="minorEastAsia" w:eastAsiaTheme="minorEastAsia" w:hAnsiTheme="minorEastAsia" w:hint="eastAsia"/>
          <w:sz w:val="24"/>
          <w:szCs w:val="24"/>
        </w:rPr>
        <w:t>4</w:t>
      </w:r>
      <w:r w:rsidRPr="00C27220">
        <w:rPr>
          <w:rFonts w:asciiTheme="minorEastAsia" w:eastAsiaTheme="minorEastAsia" w:hAnsiTheme="minorEastAsia"/>
          <w:sz w:val="24"/>
          <w:szCs w:val="24"/>
        </w:rPr>
        <w:t>.2</w:t>
      </w:r>
      <w:r w:rsidRPr="00C27220">
        <w:rPr>
          <w:rFonts w:asciiTheme="minorEastAsia" w:eastAsiaTheme="minorEastAsia" w:hAnsiTheme="minorEastAsia" w:hint="eastAsia"/>
          <w:sz w:val="24"/>
          <w:szCs w:val="24"/>
        </w:rPr>
        <w:t>、维护保养工作不符合合同约定的维护保养标准或要求的，维保应当返工，并按照</w:t>
      </w:r>
      <w:r w:rsidRPr="00C27220">
        <w:rPr>
          <w:rFonts w:asciiTheme="minorEastAsia" w:eastAsiaTheme="minorEastAsia" w:hAnsiTheme="minorEastAsia"/>
          <w:sz w:val="24"/>
          <w:szCs w:val="24"/>
        </w:rPr>
        <w:t>500</w:t>
      </w:r>
      <w:r w:rsidRPr="00C27220">
        <w:rPr>
          <w:rFonts w:asciiTheme="minorEastAsia" w:eastAsiaTheme="minorEastAsia" w:hAnsiTheme="minorEastAsia" w:hint="eastAsia"/>
          <w:sz w:val="24"/>
          <w:szCs w:val="24"/>
        </w:rPr>
        <w:t>元</w:t>
      </w:r>
      <w:r w:rsidRPr="00C27220">
        <w:rPr>
          <w:rFonts w:asciiTheme="minorEastAsia" w:eastAsiaTheme="minorEastAsia" w:hAnsiTheme="minorEastAsia"/>
          <w:sz w:val="24"/>
          <w:szCs w:val="24"/>
        </w:rPr>
        <w:t>/</w:t>
      </w:r>
      <w:r w:rsidRPr="00C27220">
        <w:rPr>
          <w:rFonts w:asciiTheme="minorEastAsia" w:eastAsiaTheme="minorEastAsia" w:hAnsiTheme="minorEastAsia" w:hint="eastAsia"/>
          <w:sz w:val="24"/>
          <w:szCs w:val="24"/>
        </w:rPr>
        <w:t>次的标准扣罚维保费。因维护保养原因导致人身伤亡或设备损坏、丢失的，由维保单位承担全部责任。</w:t>
      </w:r>
    </w:p>
    <w:p w:rsidR="00F52078" w:rsidRPr="00C27220" w:rsidRDefault="00F52078" w:rsidP="00700442">
      <w:pPr>
        <w:pStyle w:val="3"/>
        <w:autoSpaceDE w:val="0"/>
        <w:autoSpaceDN w:val="0"/>
        <w:ind w:firstLineChars="196" w:firstLine="470"/>
        <w:rPr>
          <w:rFonts w:asciiTheme="minorEastAsia" w:eastAsiaTheme="minorEastAsia" w:hAnsiTheme="minorEastAsia"/>
          <w:sz w:val="24"/>
          <w:szCs w:val="24"/>
        </w:rPr>
      </w:pPr>
      <w:r w:rsidRPr="00C27220">
        <w:rPr>
          <w:rFonts w:asciiTheme="minorEastAsia" w:eastAsiaTheme="minorEastAsia" w:hAnsiTheme="minorEastAsia" w:hint="eastAsia"/>
          <w:sz w:val="24"/>
          <w:szCs w:val="24"/>
        </w:rPr>
        <w:t>4</w:t>
      </w:r>
      <w:r w:rsidRPr="00C27220">
        <w:rPr>
          <w:rFonts w:asciiTheme="minorEastAsia" w:eastAsiaTheme="minorEastAsia" w:hAnsiTheme="minorEastAsia"/>
          <w:sz w:val="24"/>
          <w:szCs w:val="24"/>
        </w:rPr>
        <w:t>.3</w:t>
      </w:r>
      <w:r w:rsidRPr="00C27220">
        <w:rPr>
          <w:rFonts w:asciiTheme="minorEastAsia" w:eastAsiaTheme="minorEastAsia" w:hAnsiTheme="minorEastAsia" w:hint="eastAsia"/>
          <w:sz w:val="24"/>
          <w:szCs w:val="24"/>
        </w:rPr>
        <w:t>、无故拖延消防设施设备故障处理时间及消防设施设备维修时间的。</w:t>
      </w:r>
    </w:p>
    <w:p w:rsidR="00F52078" w:rsidRPr="00C27220" w:rsidRDefault="00F52078" w:rsidP="00700442">
      <w:pPr>
        <w:pStyle w:val="3"/>
        <w:autoSpaceDE w:val="0"/>
        <w:autoSpaceDN w:val="0"/>
        <w:ind w:firstLineChars="196" w:firstLine="470"/>
        <w:rPr>
          <w:rFonts w:asciiTheme="minorEastAsia" w:eastAsiaTheme="minorEastAsia" w:hAnsiTheme="minorEastAsia"/>
          <w:sz w:val="24"/>
          <w:szCs w:val="24"/>
        </w:rPr>
      </w:pPr>
      <w:r w:rsidRPr="00C27220">
        <w:rPr>
          <w:rFonts w:asciiTheme="minorEastAsia" w:eastAsiaTheme="minorEastAsia" w:hAnsiTheme="minorEastAsia" w:hint="eastAsia"/>
          <w:sz w:val="24"/>
          <w:szCs w:val="24"/>
        </w:rPr>
        <w:t>4</w:t>
      </w:r>
      <w:r w:rsidRPr="00C27220">
        <w:rPr>
          <w:rFonts w:asciiTheme="minorEastAsia" w:eastAsiaTheme="minorEastAsia" w:hAnsiTheme="minorEastAsia"/>
          <w:sz w:val="24"/>
          <w:szCs w:val="24"/>
        </w:rPr>
        <w:t>.4</w:t>
      </w:r>
      <w:r w:rsidRPr="00C27220">
        <w:rPr>
          <w:rFonts w:asciiTheme="minorEastAsia" w:eastAsiaTheme="minorEastAsia" w:hAnsiTheme="minorEastAsia" w:hint="eastAsia"/>
          <w:sz w:val="24"/>
          <w:szCs w:val="24"/>
        </w:rPr>
        <w:t>、因维保单位维护保养工作不到位造成消防设施设备故障，引起相关部门强烈投诉的。</w:t>
      </w:r>
    </w:p>
    <w:p w:rsidR="00F52078" w:rsidRPr="00C27220" w:rsidRDefault="00F52078" w:rsidP="00700442">
      <w:pPr>
        <w:pStyle w:val="3"/>
        <w:autoSpaceDE w:val="0"/>
        <w:autoSpaceDN w:val="0"/>
        <w:ind w:firstLineChars="196" w:firstLine="470"/>
        <w:rPr>
          <w:rFonts w:asciiTheme="minorEastAsia" w:eastAsiaTheme="minorEastAsia" w:hAnsiTheme="minorEastAsia"/>
          <w:sz w:val="24"/>
          <w:szCs w:val="24"/>
        </w:rPr>
      </w:pPr>
      <w:r w:rsidRPr="00C27220">
        <w:rPr>
          <w:rFonts w:asciiTheme="minorEastAsia" w:eastAsiaTheme="minorEastAsia" w:hAnsiTheme="minorEastAsia" w:hint="eastAsia"/>
          <w:sz w:val="24"/>
          <w:szCs w:val="24"/>
        </w:rPr>
        <w:t>5、维保服务期间，因消防责任引起的处罚，由维保单位承担，并赔偿由此带来的经济损失。</w:t>
      </w:r>
    </w:p>
    <w:p w:rsidR="00F52078" w:rsidRPr="00C27220" w:rsidRDefault="00C27220" w:rsidP="00700442">
      <w:pPr>
        <w:pStyle w:val="3"/>
        <w:autoSpaceDE w:val="0"/>
        <w:autoSpaceDN w:val="0"/>
        <w:rPr>
          <w:rFonts w:asciiTheme="minorEastAsia" w:eastAsiaTheme="minorEastAsia" w:hAnsiTheme="minorEastAsia"/>
          <w:b/>
          <w:sz w:val="24"/>
          <w:szCs w:val="24"/>
        </w:rPr>
      </w:pPr>
      <w:r w:rsidRPr="00C27220">
        <w:rPr>
          <w:rFonts w:asciiTheme="minorEastAsia" w:eastAsiaTheme="minorEastAsia" w:hAnsiTheme="minorEastAsia" w:hint="eastAsia"/>
          <w:b/>
          <w:sz w:val="24"/>
          <w:szCs w:val="24"/>
        </w:rPr>
        <w:t>九</w:t>
      </w:r>
      <w:r w:rsidR="00F52078" w:rsidRPr="00C27220">
        <w:rPr>
          <w:rFonts w:asciiTheme="minorEastAsia" w:eastAsiaTheme="minorEastAsia" w:hAnsiTheme="minorEastAsia" w:hint="eastAsia"/>
          <w:b/>
          <w:sz w:val="24"/>
          <w:szCs w:val="24"/>
        </w:rPr>
        <w:t>、其他要求：</w:t>
      </w:r>
    </w:p>
    <w:p w:rsidR="00F52078" w:rsidRPr="00C27220" w:rsidRDefault="00F52078" w:rsidP="00700442">
      <w:pPr>
        <w:pStyle w:val="3"/>
        <w:autoSpaceDE w:val="0"/>
        <w:autoSpaceDN w:val="0"/>
        <w:ind w:firstLineChars="196" w:firstLine="470"/>
        <w:rPr>
          <w:rFonts w:asciiTheme="minorEastAsia" w:eastAsiaTheme="minorEastAsia" w:hAnsiTheme="minorEastAsia"/>
          <w:sz w:val="24"/>
          <w:szCs w:val="24"/>
        </w:rPr>
      </w:pPr>
      <w:r w:rsidRPr="00C27220">
        <w:rPr>
          <w:rFonts w:asciiTheme="minorEastAsia" w:eastAsiaTheme="minorEastAsia" w:hAnsiTheme="minorEastAsia"/>
          <w:sz w:val="24"/>
          <w:szCs w:val="24"/>
        </w:rPr>
        <w:t>1</w:t>
      </w:r>
      <w:r w:rsidRPr="00C27220">
        <w:rPr>
          <w:rFonts w:asciiTheme="minorEastAsia" w:eastAsiaTheme="minorEastAsia" w:hAnsiTheme="minorEastAsia" w:hint="eastAsia"/>
          <w:sz w:val="24"/>
          <w:szCs w:val="24"/>
        </w:rPr>
        <w:t>、在维保期间因维保单位工作原因造成不良后果的由中标方承担一切损失。</w:t>
      </w:r>
    </w:p>
    <w:p w:rsidR="00F52078" w:rsidRPr="00C27220" w:rsidRDefault="00F52078" w:rsidP="00700442">
      <w:pPr>
        <w:pStyle w:val="3"/>
        <w:autoSpaceDE w:val="0"/>
        <w:autoSpaceDN w:val="0"/>
        <w:ind w:firstLineChars="196" w:firstLine="470"/>
        <w:rPr>
          <w:rFonts w:asciiTheme="minorEastAsia" w:eastAsiaTheme="minorEastAsia" w:hAnsiTheme="minorEastAsia"/>
          <w:sz w:val="24"/>
          <w:szCs w:val="24"/>
        </w:rPr>
      </w:pPr>
      <w:r w:rsidRPr="00C27220">
        <w:rPr>
          <w:rFonts w:asciiTheme="minorEastAsia" w:eastAsiaTheme="minorEastAsia" w:hAnsiTheme="minorEastAsia" w:hint="eastAsia"/>
          <w:sz w:val="24"/>
          <w:szCs w:val="24"/>
        </w:rPr>
        <w:lastRenderedPageBreak/>
        <w:t>2、中标方有义务对医院值班或管理人员进行专业技术指导。</w:t>
      </w:r>
    </w:p>
    <w:p w:rsidR="00F52078" w:rsidRPr="00C27220" w:rsidRDefault="00F52078" w:rsidP="00700442">
      <w:pPr>
        <w:pStyle w:val="3"/>
        <w:autoSpaceDE w:val="0"/>
        <w:autoSpaceDN w:val="0"/>
        <w:ind w:firstLineChars="196" w:firstLine="470"/>
        <w:rPr>
          <w:rFonts w:asciiTheme="minorEastAsia" w:eastAsiaTheme="minorEastAsia" w:hAnsiTheme="minorEastAsia"/>
          <w:sz w:val="24"/>
          <w:szCs w:val="24"/>
        </w:rPr>
      </w:pPr>
      <w:r w:rsidRPr="00C27220">
        <w:rPr>
          <w:rFonts w:asciiTheme="minorEastAsia" w:eastAsiaTheme="minorEastAsia" w:hAnsiTheme="minorEastAsia" w:hint="eastAsia"/>
          <w:sz w:val="24"/>
          <w:szCs w:val="24"/>
        </w:rPr>
        <w:t>3、重大节假日、活动日，配合院方对消防设施进行检测和消防检查、消防培训，以及其它相关工作；同时，做好消防设施资料建档工作，及时更新台帐资料。</w:t>
      </w:r>
    </w:p>
    <w:p w:rsidR="00F52078" w:rsidRPr="00C27220" w:rsidRDefault="00F52078" w:rsidP="00700442">
      <w:pPr>
        <w:pStyle w:val="3"/>
        <w:autoSpaceDE w:val="0"/>
        <w:autoSpaceDN w:val="0"/>
        <w:ind w:firstLineChars="196" w:firstLine="470"/>
        <w:rPr>
          <w:rFonts w:asciiTheme="minorEastAsia" w:eastAsiaTheme="minorEastAsia" w:hAnsiTheme="minorEastAsia"/>
          <w:sz w:val="24"/>
          <w:szCs w:val="24"/>
        </w:rPr>
      </w:pPr>
      <w:r w:rsidRPr="00C27220">
        <w:rPr>
          <w:rFonts w:asciiTheme="minorEastAsia" w:eastAsiaTheme="minorEastAsia" w:hAnsiTheme="minorEastAsia" w:hint="eastAsia"/>
          <w:sz w:val="24"/>
          <w:szCs w:val="24"/>
        </w:rPr>
        <w:t>4、维保单位承担维修保养施工安全责任，并采取相应措施。若发生事故（包括施工人员的意外伤害等）由维保方承担全部责任，与医院无关</w:t>
      </w:r>
    </w:p>
    <w:p w:rsidR="00F52078" w:rsidRPr="00C27220" w:rsidRDefault="00F52078" w:rsidP="00700442">
      <w:pPr>
        <w:pStyle w:val="3"/>
        <w:autoSpaceDE w:val="0"/>
        <w:autoSpaceDN w:val="0"/>
        <w:ind w:firstLineChars="196" w:firstLine="470"/>
        <w:rPr>
          <w:rFonts w:asciiTheme="minorEastAsia" w:eastAsiaTheme="minorEastAsia" w:hAnsiTheme="minorEastAsia"/>
          <w:sz w:val="24"/>
          <w:szCs w:val="24"/>
        </w:rPr>
      </w:pPr>
      <w:r w:rsidRPr="00C27220">
        <w:rPr>
          <w:rFonts w:asciiTheme="minorEastAsia" w:eastAsiaTheme="minorEastAsia" w:hAnsiTheme="minorEastAsia" w:hint="eastAsia"/>
          <w:sz w:val="24"/>
          <w:szCs w:val="24"/>
        </w:rPr>
        <w:t>5、投标单位认为需加以补充或说明的其他内容。</w:t>
      </w:r>
    </w:p>
    <w:p w:rsidR="00F52078" w:rsidRDefault="00F52078" w:rsidP="00700442">
      <w:pPr>
        <w:pStyle w:val="3"/>
        <w:snapToGrid w:val="0"/>
        <w:jc w:val="left"/>
        <w:rPr>
          <w:b/>
          <w:bCs/>
          <w:sz w:val="24"/>
        </w:rPr>
      </w:pPr>
      <w:r w:rsidRPr="00C27220">
        <w:rPr>
          <w:rFonts w:asciiTheme="minorEastAsia" w:eastAsiaTheme="minorEastAsia" w:hAnsiTheme="minorEastAsia"/>
          <w:b/>
          <w:sz w:val="24"/>
          <w:szCs w:val="24"/>
        </w:rPr>
        <w:br w:type="page"/>
      </w:r>
      <w:r>
        <w:rPr>
          <w:rFonts w:ascii="宋体" w:hAnsi="宋体" w:hint="eastAsia"/>
          <w:b/>
          <w:sz w:val="24"/>
        </w:rPr>
        <w:lastRenderedPageBreak/>
        <w:t>附件</w:t>
      </w:r>
      <w:r>
        <w:rPr>
          <w:rFonts w:ascii="宋体" w:hAnsi="宋体"/>
          <w:b/>
          <w:sz w:val="24"/>
        </w:rPr>
        <w:t>1</w:t>
      </w:r>
      <w:r>
        <w:rPr>
          <w:rFonts w:ascii="宋体" w:hAnsi="宋体" w:hint="eastAsia"/>
          <w:b/>
          <w:sz w:val="24"/>
        </w:rPr>
        <w:t>：</w:t>
      </w:r>
      <w:r>
        <w:rPr>
          <w:rFonts w:ascii="宋体" w:hAnsi="宋体" w:cs="宋体" w:hint="eastAsia"/>
          <w:b/>
          <w:bCs/>
          <w:kern w:val="36"/>
          <w:sz w:val="24"/>
        </w:rPr>
        <w:t>芜湖市第五人民医院消防设施维保服务项目</w:t>
      </w:r>
      <w:r>
        <w:rPr>
          <w:rFonts w:hint="eastAsia"/>
          <w:b/>
          <w:bCs/>
          <w:sz w:val="24"/>
        </w:rPr>
        <w:t>服务质量考核评分表</w:t>
      </w:r>
      <w:r>
        <w:rPr>
          <w:rFonts w:hint="eastAsia"/>
          <w:b/>
          <w:bCs/>
          <w:sz w:val="24"/>
        </w:rPr>
        <w:t>(</w:t>
      </w:r>
      <w:r>
        <w:rPr>
          <w:rFonts w:hint="eastAsia"/>
          <w:b/>
          <w:bCs/>
          <w:sz w:val="24"/>
        </w:rPr>
        <w:t>季度</w:t>
      </w:r>
      <w:r>
        <w:rPr>
          <w:rFonts w:hint="eastAsia"/>
          <w:b/>
          <w:bCs/>
          <w:sz w:val="24"/>
        </w:rPr>
        <w:t>)</w:t>
      </w:r>
    </w:p>
    <w:tbl>
      <w:tblPr>
        <w:tblW w:w="10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7"/>
        <w:gridCol w:w="1254"/>
        <w:gridCol w:w="5340"/>
        <w:gridCol w:w="2752"/>
        <w:gridCol w:w="708"/>
      </w:tblGrid>
      <w:tr w:rsidR="00F52078" w:rsidTr="00CA106D">
        <w:trPr>
          <w:trHeight w:val="695"/>
          <w:jc w:val="center"/>
        </w:trPr>
        <w:tc>
          <w:tcPr>
            <w:tcW w:w="487" w:type="dxa"/>
            <w:tcBorders>
              <w:top w:val="single" w:sz="4" w:space="0" w:color="auto"/>
              <w:left w:val="single" w:sz="4" w:space="0" w:color="auto"/>
              <w:bottom w:val="single" w:sz="4" w:space="0" w:color="auto"/>
              <w:right w:val="single" w:sz="4" w:space="0" w:color="auto"/>
            </w:tcBorders>
          </w:tcPr>
          <w:p w:rsidR="00F52078" w:rsidRDefault="00F52078" w:rsidP="00CA106D">
            <w:pPr>
              <w:pStyle w:val="3"/>
              <w:rPr>
                <w:b/>
                <w:bCs/>
              </w:rPr>
            </w:pPr>
            <w:r>
              <w:rPr>
                <w:rFonts w:hint="eastAsia"/>
                <w:b/>
                <w:bCs/>
              </w:rPr>
              <w:t>序号</w:t>
            </w:r>
          </w:p>
        </w:tc>
        <w:tc>
          <w:tcPr>
            <w:tcW w:w="1254" w:type="dxa"/>
            <w:tcBorders>
              <w:top w:val="single" w:sz="4" w:space="0" w:color="auto"/>
              <w:left w:val="single" w:sz="4" w:space="0" w:color="auto"/>
              <w:bottom w:val="single" w:sz="4" w:space="0" w:color="auto"/>
              <w:right w:val="single" w:sz="4" w:space="0" w:color="auto"/>
            </w:tcBorders>
            <w:vAlign w:val="center"/>
          </w:tcPr>
          <w:p w:rsidR="00F52078" w:rsidRDefault="00F52078" w:rsidP="00CA106D">
            <w:pPr>
              <w:pStyle w:val="3"/>
              <w:jc w:val="center"/>
              <w:rPr>
                <w:b/>
                <w:bCs/>
              </w:rPr>
            </w:pPr>
            <w:r>
              <w:rPr>
                <w:rFonts w:hint="eastAsia"/>
                <w:b/>
                <w:bCs/>
              </w:rPr>
              <w:t>项目</w:t>
            </w:r>
          </w:p>
        </w:tc>
        <w:tc>
          <w:tcPr>
            <w:tcW w:w="5340" w:type="dxa"/>
            <w:tcBorders>
              <w:top w:val="single" w:sz="4" w:space="0" w:color="auto"/>
              <w:left w:val="single" w:sz="4" w:space="0" w:color="auto"/>
              <w:bottom w:val="single" w:sz="4" w:space="0" w:color="auto"/>
              <w:right w:val="single" w:sz="4" w:space="0" w:color="auto"/>
            </w:tcBorders>
            <w:vAlign w:val="center"/>
          </w:tcPr>
          <w:p w:rsidR="00F52078" w:rsidRDefault="00F52078" w:rsidP="00CA106D">
            <w:pPr>
              <w:pStyle w:val="3"/>
              <w:jc w:val="center"/>
              <w:rPr>
                <w:b/>
                <w:bCs/>
              </w:rPr>
            </w:pPr>
            <w:r>
              <w:rPr>
                <w:rFonts w:hint="eastAsia"/>
                <w:b/>
                <w:bCs/>
              </w:rPr>
              <w:t>维保工作内容</w:t>
            </w:r>
          </w:p>
        </w:tc>
        <w:tc>
          <w:tcPr>
            <w:tcW w:w="2752" w:type="dxa"/>
            <w:tcBorders>
              <w:top w:val="single" w:sz="4" w:space="0" w:color="auto"/>
              <w:left w:val="single" w:sz="4" w:space="0" w:color="auto"/>
              <w:bottom w:val="single" w:sz="4" w:space="0" w:color="auto"/>
              <w:right w:val="single" w:sz="4" w:space="0" w:color="auto"/>
            </w:tcBorders>
            <w:vAlign w:val="center"/>
          </w:tcPr>
          <w:p w:rsidR="00F52078" w:rsidRDefault="00F52078" w:rsidP="00CA106D">
            <w:pPr>
              <w:pStyle w:val="3"/>
              <w:jc w:val="center"/>
              <w:rPr>
                <w:b/>
                <w:bCs/>
              </w:rPr>
            </w:pPr>
            <w:r>
              <w:rPr>
                <w:rFonts w:hint="eastAsia"/>
                <w:b/>
                <w:bCs/>
              </w:rPr>
              <w:t>评分标准</w:t>
            </w:r>
          </w:p>
        </w:tc>
        <w:tc>
          <w:tcPr>
            <w:tcW w:w="708" w:type="dxa"/>
            <w:tcBorders>
              <w:top w:val="single" w:sz="4" w:space="0" w:color="auto"/>
              <w:left w:val="single" w:sz="4" w:space="0" w:color="auto"/>
              <w:bottom w:val="single" w:sz="4" w:space="0" w:color="auto"/>
              <w:right w:val="single" w:sz="4" w:space="0" w:color="auto"/>
            </w:tcBorders>
            <w:vAlign w:val="center"/>
          </w:tcPr>
          <w:p w:rsidR="00F52078" w:rsidRDefault="00F52078" w:rsidP="00CA106D">
            <w:pPr>
              <w:pStyle w:val="3"/>
              <w:jc w:val="center"/>
              <w:rPr>
                <w:b/>
                <w:bCs/>
              </w:rPr>
            </w:pPr>
            <w:r>
              <w:rPr>
                <w:rFonts w:hint="eastAsia"/>
                <w:b/>
                <w:bCs/>
              </w:rPr>
              <w:t>得分</w:t>
            </w:r>
          </w:p>
        </w:tc>
      </w:tr>
      <w:tr w:rsidR="00F52078" w:rsidTr="00CA106D">
        <w:trPr>
          <w:jc w:val="center"/>
        </w:trPr>
        <w:tc>
          <w:tcPr>
            <w:tcW w:w="487" w:type="dxa"/>
            <w:vMerge w:val="restart"/>
            <w:tcBorders>
              <w:top w:val="single" w:sz="4" w:space="0" w:color="auto"/>
              <w:left w:val="single" w:sz="4" w:space="0" w:color="auto"/>
              <w:bottom w:val="single" w:sz="4" w:space="0" w:color="auto"/>
              <w:right w:val="single" w:sz="4" w:space="0" w:color="auto"/>
            </w:tcBorders>
            <w:vAlign w:val="center"/>
          </w:tcPr>
          <w:p w:rsidR="00F52078" w:rsidRDefault="00F52078" w:rsidP="00CA106D">
            <w:pPr>
              <w:pStyle w:val="3"/>
              <w:jc w:val="center"/>
            </w:pPr>
            <w:r>
              <w:t>1</w:t>
            </w:r>
          </w:p>
          <w:p w:rsidR="00F52078" w:rsidRDefault="00F52078" w:rsidP="00CA106D">
            <w:pPr>
              <w:pStyle w:val="3"/>
              <w:jc w:val="center"/>
            </w:pPr>
          </w:p>
        </w:tc>
        <w:tc>
          <w:tcPr>
            <w:tcW w:w="1254" w:type="dxa"/>
            <w:vMerge w:val="restart"/>
            <w:tcBorders>
              <w:top w:val="single" w:sz="4" w:space="0" w:color="auto"/>
              <w:left w:val="single" w:sz="4" w:space="0" w:color="auto"/>
              <w:bottom w:val="single" w:sz="4" w:space="0" w:color="auto"/>
              <w:right w:val="single" w:sz="4" w:space="0" w:color="auto"/>
            </w:tcBorders>
            <w:vAlign w:val="center"/>
          </w:tcPr>
          <w:p w:rsidR="00F52078" w:rsidRDefault="00F52078" w:rsidP="00CA106D">
            <w:pPr>
              <w:pStyle w:val="3"/>
              <w:jc w:val="center"/>
              <w:rPr>
                <w:rFonts w:ascii="宋体" w:hAnsi="宋体"/>
                <w:bCs/>
                <w:szCs w:val="21"/>
              </w:rPr>
            </w:pPr>
            <w:r>
              <w:rPr>
                <w:rFonts w:ascii="宋体" w:hAnsi="宋体" w:hint="eastAsia"/>
                <w:bCs/>
                <w:szCs w:val="21"/>
              </w:rPr>
              <w:t>火灾自动报警及消防联动系统</w:t>
            </w:r>
          </w:p>
          <w:p w:rsidR="00F52078" w:rsidRDefault="00F52078" w:rsidP="00CA106D">
            <w:pPr>
              <w:pStyle w:val="3"/>
              <w:jc w:val="center"/>
              <w:rPr>
                <w:rFonts w:ascii="宋体" w:hAnsi="宋体"/>
                <w:bCs/>
                <w:szCs w:val="21"/>
              </w:rPr>
            </w:pPr>
            <w:r>
              <w:rPr>
                <w:rFonts w:ascii="宋体" w:hAnsi="宋体" w:hint="eastAsia"/>
                <w:bCs/>
                <w:szCs w:val="21"/>
              </w:rPr>
              <w:t>（</w:t>
            </w:r>
            <w:r>
              <w:rPr>
                <w:rFonts w:ascii="宋体" w:hAnsi="宋体"/>
                <w:bCs/>
                <w:szCs w:val="21"/>
              </w:rPr>
              <w:t>15</w:t>
            </w:r>
            <w:r>
              <w:rPr>
                <w:rFonts w:ascii="宋体" w:hAnsi="宋体" w:hint="eastAsia"/>
                <w:bCs/>
                <w:szCs w:val="21"/>
              </w:rPr>
              <w:t>分）</w:t>
            </w:r>
          </w:p>
        </w:tc>
        <w:tc>
          <w:tcPr>
            <w:tcW w:w="5340" w:type="dxa"/>
            <w:tcBorders>
              <w:top w:val="single" w:sz="4" w:space="0" w:color="auto"/>
              <w:left w:val="single" w:sz="4" w:space="0" w:color="auto"/>
              <w:bottom w:val="single" w:sz="4" w:space="0" w:color="auto"/>
              <w:right w:val="single" w:sz="4" w:space="0" w:color="auto"/>
            </w:tcBorders>
          </w:tcPr>
          <w:p w:rsidR="00F52078" w:rsidRDefault="00F52078" w:rsidP="00CA106D">
            <w:pPr>
              <w:pStyle w:val="3"/>
              <w:rPr>
                <w:szCs w:val="21"/>
              </w:rPr>
            </w:pPr>
            <w:r>
              <w:rPr>
                <w:rFonts w:ascii="宋体" w:hAnsi="宋体" w:hint="eastAsia"/>
                <w:bCs/>
                <w:szCs w:val="21"/>
              </w:rPr>
              <w:t>对火灾自动报警控制器自检功能、消音复位功能、故障报警功能、火灾优先功能、楼层显示功能、联动控制器功能、报警记忆功能、火灾广播功能、打印功能和主备电源自动转化功能进行检查，保证处于正常良好状态（</w:t>
            </w:r>
            <w:r>
              <w:rPr>
                <w:rFonts w:ascii="宋体" w:hAnsi="宋体"/>
                <w:bCs/>
                <w:szCs w:val="21"/>
              </w:rPr>
              <w:t>2</w:t>
            </w:r>
            <w:r>
              <w:rPr>
                <w:rFonts w:ascii="宋体" w:hAnsi="宋体" w:hint="eastAsia"/>
                <w:bCs/>
                <w:szCs w:val="21"/>
              </w:rPr>
              <w:t>分）</w:t>
            </w:r>
          </w:p>
        </w:tc>
        <w:tc>
          <w:tcPr>
            <w:tcW w:w="2752" w:type="dxa"/>
            <w:tcBorders>
              <w:top w:val="single" w:sz="4" w:space="0" w:color="auto"/>
              <w:left w:val="single" w:sz="4" w:space="0" w:color="auto"/>
              <w:bottom w:val="single" w:sz="4" w:space="0" w:color="auto"/>
              <w:right w:val="single" w:sz="4" w:space="0" w:color="auto"/>
            </w:tcBorders>
          </w:tcPr>
          <w:p w:rsidR="00F52078" w:rsidRDefault="00F52078" w:rsidP="00CA106D">
            <w:pPr>
              <w:pStyle w:val="3"/>
            </w:pPr>
            <w:r>
              <w:rPr>
                <w:rFonts w:ascii="宋体" w:hAnsi="宋体" w:hint="eastAsia"/>
                <w:bCs/>
                <w:szCs w:val="21"/>
              </w:rPr>
              <w:t>每季度抽查10天检查记录，缺</w:t>
            </w:r>
            <w:r>
              <w:rPr>
                <w:rFonts w:ascii="宋体" w:hAnsi="宋体"/>
                <w:bCs/>
                <w:szCs w:val="21"/>
              </w:rPr>
              <w:t>1</w:t>
            </w:r>
            <w:r>
              <w:rPr>
                <w:rFonts w:ascii="宋体" w:hAnsi="宋体" w:hint="eastAsia"/>
                <w:bCs/>
                <w:szCs w:val="21"/>
              </w:rPr>
              <w:t>次扣</w:t>
            </w:r>
            <w:r>
              <w:rPr>
                <w:rFonts w:ascii="宋体" w:hAnsi="宋体"/>
                <w:bCs/>
                <w:szCs w:val="21"/>
              </w:rPr>
              <w:t>0.5</w:t>
            </w:r>
            <w:r>
              <w:rPr>
                <w:rFonts w:ascii="宋体" w:hAnsi="宋体" w:hint="eastAsia"/>
                <w:bCs/>
                <w:szCs w:val="21"/>
              </w:rPr>
              <w:t>分。扣完为止</w:t>
            </w:r>
          </w:p>
        </w:tc>
        <w:tc>
          <w:tcPr>
            <w:tcW w:w="708" w:type="dxa"/>
            <w:tcBorders>
              <w:top w:val="single" w:sz="4" w:space="0" w:color="auto"/>
              <w:left w:val="single" w:sz="4" w:space="0" w:color="auto"/>
              <w:bottom w:val="single" w:sz="4" w:space="0" w:color="auto"/>
              <w:right w:val="single" w:sz="4" w:space="0" w:color="auto"/>
            </w:tcBorders>
          </w:tcPr>
          <w:p w:rsidR="00F52078" w:rsidRDefault="00F52078" w:rsidP="00CA106D">
            <w:pPr>
              <w:pStyle w:val="3"/>
            </w:pPr>
          </w:p>
        </w:tc>
      </w:tr>
      <w:tr w:rsidR="00F52078" w:rsidTr="00CA106D">
        <w:trPr>
          <w:trHeight w:val="749"/>
          <w:jc w:val="center"/>
        </w:trPr>
        <w:tc>
          <w:tcPr>
            <w:tcW w:w="487" w:type="dxa"/>
            <w:vMerge/>
            <w:tcBorders>
              <w:top w:val="single" w:sz="4" w:space="0" w:color="auto"/>
              <w:left w:val="single" w:sz="4" w:space="0" w:color="auto"/>
              <w:bottom w:val="single" w:sz="4" w:space="0" w:color="auto"/>
              <w:right w:val="single" w:sz="4" w:space="0" w:color="auto"/>
            </w:tcBorders>
            <w:vAlign w:val="center"/>
          </w:tcPr>
          <w:p w:rsidR="00F52078" w:rsidRDefault="00F52078" w:rsidP="00CA106D">
            <w:pPr>
              <w:pStyle w:val="3"/>
              <w:jc w:val="center"/>
            </w:pPr>
          </w:p>
        </w:tc>
        <w:tc>
          <w:tcPr>
            <w:tcW w:w="1254" w:type="dxa"/>
            <w:vMerge/>
            <w:tcBorders>
              <w:top w:val="single" w:sz="4" w:space="0" w:color="auto"/>
              <w:left w:val="single" w:sz="4" w:space="0" w:color="auto"/>
              <w:bottom w:val="single" w:sz="4" w:space="0" w:color="auto"/>
              <w:right w:val="single" w:sz="4" w:space="0" w:color="auto"/>
            </w:tcBorders>
            <w:vAlign w:val="center"/>
          </w:tcPr>
          <w:p w:rsidR="00F52078" w:rsidRDefault="00F52078" w:rsidP="00CA106D">
            <w:pPr>
              <w:pStyle w:val="3"/>
              <w:jc w:val="center"/>
              <w:rPr>
                <w:szCs w:val="21"/>
              </w:rPr>
            </w:pPr>
          </w:p>
        </w:tc>
        <w:tc>
          <w:tcPr>
            <w:tcW w:w="5340" w:type="dxa"/>
            <w:tcBorders>
              <w:top w:val="single" w:sz="4" w:space="0" w:color="auto"/>
              <w:left w:val="single" w:sz="4" w:space="0" w:color="auto"/>
              <w:bottom w:val="single" w:sz="4" w:space="0" w:color="auto"/>
              <w:right w:val="single" w:sz="4" w:space="0" w:color="auto"/>
            </w:tcBorders>
          </w:tcPr>
          <w:p w:rsidR="00F52078" w:rsidRDefault="00F52078" w:rsidP="00CA106D">
            <w:pPr>
              <w:pStyle w:val="3"/>
              <w:rPr>
                <w:szCs w:val="21"/>
              </w:rPr>
            </w:pPr>
            <w:r>
              <w:rPr>
                <w:rFonts w:ascii="宋体" w:hAnsi="宋体" w:hint="eastAsia"/>
                <w:bCs/>
                <w:szCs w:val="21"/>
              </w:rPr>
              <w:t>每月采用专用检测设备对每栋楼宇火灾探测器、手动报警器按钮、警铃、声光报警器进行模拟火灾响应实验和故障报警实验</w:t>
            </w:r>
            <w:r>
              <w:rPr>
                <w:rFonts w:ascii="宋体" w:hAnsi="宋体"/>
                <w:bCs/>
                <w:szCs w:val="21"/>
              </w:rPr>
              <w:t>,</w:t>
            </w:r>
            <w:r>
              <w:rPr>
                <w:rFonts w:ascii="宋体" w:hAnsi="宋体" w:hint="eastAsia"/>
                <w:bCs/>
                <w:szCs w:val="21"/>
              </w:rPr>
              <w:t>每栋楼宇共抽检</w:t>
            </w:r>
            <w:r>
              <w:rPr>
                <w:rFonts w:ascii="宋体" w:hAnsi="宋体"/>
                <w:bCs/>
                <w:szCs w:val="21"/>
              </w:rPr>
              <w:t>10</w:t>
            </w:r>
            <w:r>
              <w:rPr>
                <w:rFonts w:ascii="宋体" w:hAnsi="宋体" w:hint="eastAsia"/>
                <w:bCs/>
                <w:szCs w:val="21"/>
              </w:rPr>
              <w:t>只（</w:t>
            </w:r>
            <w:r>
              <w:rPr>
                <w:rFonts w:ascii="宋体" w:hAnsi="宋体"/>
                <w:bCs/>
                <w:szCs w:val="21"/>
              </w:rPr>
              <w:t>6</w:t>
            </w:r>
            <w:r>
              <w:rPr>
                <w:rFonts w:ascii="宋体" w:hAnsi="宋体" w:hint="eastAsia"/>
                <w:bCs/>
                <w:szCs w:val="21"/>
              </w:rPr>
              <w:t>分）</w:t>
            </w:r>
          </w:p>
        </w:tc>
        <w:tc>
          <w:tcPr>
            <w:tcW w:w="2752" w:type="dxa"/>
            <w:tcBorders>
              <w:top w:val="single" w:sz="4" w:space="0" w:color="auto"/>
              <w:left w:val="single" w:sz="4" w:space="0" w:color="auto"/>
              <w:bottom w:val="single" w:sz="4" w:space="0" w:color="auto"/>
              <w:right w:val="single" w:sz="4" w:space="0" w:color="auto"/>
            </w:tcBorders>
          </w:tcPr>
          <w:p w:rsidR="00F52078" w:rsidRDefault="00F52078" w:rsidP="00CA106D">
            <w:pPr>
              <w:pStyle w:val="3"/>
            </w:pPr>
            <w:r>
              <w:rPr>
                <w:rFonts w:ascii="宋体" w:hAnsi="宋体" w:hint="eastAsia"/>
                <w:bCs/>
                <w:szCs w:val="21"/>
              </w:rPr>
              <w:t>每季度抽查检测记录，缺</w:t>
            </w:r>
            <w:r>
              <w:rPr>
                <w:rFonts w:ascii="宋体" w:hAnsi="宋体"/>
                <w:bCs/>
                <w:szCs w:val="21"/>
              </w:rPr>
              <w:t>1</w:t>
            </w:r>
            <w:r>
              <w:rPr>
                <w:rFonts w:ascii="宋体" w:hAnsi="宋体" w:hint="eastAsia"/>
                <w:bCs/>
                <w:szCs w:val="21"/>
              </w:rPr>
              <w:t>只扣</w:t>
            </w:r>
            <w:r>
              <w:rPr>
                <w:rFonts w:ascii="宋体" w:hAnsi="宋体"/>
                <w:bCs/>
                <w:szCs w:val="21"/>
              </w:rPr>
              <w:t>0.5</w:t>
            </w:r>
            <w:r>
              <w:rPr>
                <w:rFonts w:ascii="宋体" w:hAnsi="宋体" w:hint="eastAsia"/>
                <w:bCs/>
                <w:szCs w:val="21"/>
              </w:rPr>
              <w:t>分。扣完为止</w:t>
            </w:r>
          </w:p>
        </w:tc>
        <w:tc>
          <w:tcPr>
            <w:tcW w:w="708" w:type="dxa"/>
            <w:tcBorders>
              <w:top w:val="single" w:sz="4" w:space="0" w:color="auto"/>
              <w:left w:val="single" w:sz="4" w:space="0" w:color="auto"/>
              <w:bottom w:val="single" w:sz="4" w:space="0" w:color="auto"/>
              <w:right w:val="single" w:sz="4" w:space="0" w:color="auto"/>
            </w:tcBorders>
          </w:tcPr>
          <w:p w:rsidR="00F52078" w:rsidRDefault="00F52078" w:rsidP="00CA106D">
            <w:pPr>
              <w:pStyle w:val="3"/>
            </w:pPr>
          </w:p>
        </w:tc>
      </w:tr>
      <w:tr w:rsidR="00F52078" w:rsidTr="00CA106D">
        <w:trPr>
          <w:jc w:val="center"/>
        </w:trPr>
        <w:tc>
          <w:tcPr>
            <w:tcW w:w="487" w:type="dxa"/>
            <w:vMerge/>
            <w:tcBorders>
              <w:top w:val="single" w:sz="4" w:space="0" w:color="auto"/>
              <w:left w:val="single" w:sz="4" w:space="0" w:color="auto"/>
              <w:bottom w:val="single" w:sz="4" w:space="0" w:color="auto"/>
              <w:right w:val="single" w:sz="4" w:space="0" w:color="auto"/>
            </w:tcBorders>
            <w:vAlign w:val="center"/>
          </w:tcPr>
          <w:p w:rsidR="00F52078" w:rsidRDefault="00F52078" w:rsidP="00CA106D">
            <w:pPr>
              <w:pStyle w:val="3"/>
              <w:jc w:val="center"/>
            </w:pPr>
          </w:p>
        </w:tc>
        <w:tc>
          <w:tcPr>
            <w:tcW w:w="1254" w:type="dxa"/>
            <w:vMerge/>
            <w:tcBorders>
              <w:top w:val="single" w:sz="4" w:space="0" w:color="auto"/>
              <w:left w:val="single" w:sz="4" w:space="0" w:color="auto"/>
              <w:bottom w:val="single" w:sz="4" w:space="0" w:color="auto"/>
              <w:right w:val="single" w:sz="4" w:space="0" w:color="auto"/>
            </w:tcBorders>
            <w:vAlign w:val="center"/>
          </w:tcPr>
          <w:p w:rsidR="00F52078" w:rsidRDefault="00F52078" w:rsidP="00CA106D">
            <w:pPr>
              <w:pStyle w:val="3"/>
              <w:jc w:val="center"/>
              <w:rPr>
                <w:szCs w:val="21"/>
              </w:rPr>
            </w:pPr>
          </w:p>
        </w:tc>
        <w:tc>
          <w:tcPr>
            <w:tcW w:w="5340" w:type="dxa"/>
            <w:tcBorders>
              <w:top w:val="single" w:sz="4" w:space="0" w:color="auto"/>
              <w:left w:val="single" w:sz="4" w:space="0" w:color="auto"/>
              <w:bottom w:val="single" w:sz="4" w:space="0" w:color="auto"/>
              <w:right w:val="single" w:sz="4" w:space="0" w:color="auto"/>
            </w:tcBorders>
          </w:tcPr>
          <w:p w:rsidR="00F52078" w:rsidRDefault="00F52078" w:rsidP="00CA106D">
            <w:pPr>
              <w:pStyle w:val="3"/>
              <w:rPr>
                <w:szCs w:val="21"/>
              </w:rPr>
            </w:pPr>
            <w:r>
              <w:rPr>
                <w:rFonts w:ascii="宋体" w:hAnsi="宋体" w:hint="eastAsia"/>
                <w:bCs/>
                <w:szCs w:val="21"/>
              </w:rPr>
              <w:t>每月进行报警及控制线路维修检查；每季度对系统进行一次全面检查；对烟感探测器进行吹烟模拟实验，每季度总抽检数量不得低于</w:t>
            </w:r>
            <w:r>
              <w:rPr>
                <w:rFonts w:ascii="宋体" w:hAnsi="宋体"/>
                <w:bCs/>
                <w:szCs w:val="21"/>
              </w:rPr>
              <w:t>50</w:t>
            </w:r>
            <w:r>
              <w:rPr>
                <w:rFonts w:ascii="宋体" w:hAnsi="宋体" w:hint="eastAsia"/>
                <w:bCs/>
                <w:szCs w:val="21"/>
              </w:rPr>
              <w:t>只，每栋楼宇抽检不少于</w:t>
            </w:r>
            <w:r>
              <w:rPr>
                <w:rFonts w:ascii="宋体" w:hAnsi="宋体"/>
                <w:bCs/>
                <w:szCs w:val="21"/>
              </w:rPr>
              <w:t>10</w:t>
            </w:r>
            <w:r>
              <w:rPr>
                <w:rFonts w:ascii="宋体" w:hAnsi="宋体" w:hint="eastAsia"/>
                <w:bCs/>
                <w:szCs w:val="21"/>
              </w:rPr>
              <w:t>只（</w:t>
            </w:r>
            <w:r>
              <w:rPr>
                <w:rFonts w:ascii="宋体" w:hAnsi="宋体"/>
                <w:bCs/>
                <w:szCs w:val="21"/>
              </w:rPr>
              <w:t>6</w:t>
            </w:r>
            <w:r>
              <w:rPr>
                <w:rFonts w:ascii="宋体" w:hAnsi="宋体" w:hint="eastAsia"/>
                <w:bCs/>
                <w:szCs w:val="21"/>
              </w:rPr>
              <w:t>分）</w:t>
            </w:r>
          </w:p>
        </w:tc>
        <w:tc>
          <w:tcPr>
            <w:tcW w:w="2752" w:type="dxa"/>
            <w:tcBorders>
              <w:top w:val="single" w:sz="4" w:space="0" w:color="auto"/>
              <w:left w:val="single" w:sz="4" w:space="0" w:color="auto"/>
              <w:bottom w:val="single" w:sz="4" w:space="0" w:color="auto"/>
              <w:right w:val="single" w:sz="4" w:space="0" w:color="auto"/>
            </w:tcBorders>
          </w:tcPr>
          <w:p w:rsidR="00F52078" w:rsidRDefault="00F52078" w:rsidP="00CA106D">
            <w:pPr>
              <w:pStyle w:val="3"/>
            </w:pPr>
            <w:r>
              <w:rPr>
                <w:rFonts w:ascii="宋体" w:hAnsi="宋体" w:hint="eastAsia"/>
                <w:bCs/>
                <w:szCs w:val="21"/>
              </w:rPr>
              <w:t>每季度抽查检测记录，缺</w:t>
            </w:r>
            <w:r>
              <w:rPr>
                <w:rFonts w:ascii="宋体" w:hAnsi="宋体"/>
                <w:bCs/>
                <w:szCs w:val="21"/>
              </w:rPr>
              <w:t>1</w:t>
            </w:r>
            <w:r>
              <w:rPr>
                <w:rFonts w:ascii="宋体" w:hAnsi="宋体" w:hint="eastAsia"/>
                <w:bCs/>
                <w:szCs w:val="21"/>
              </w:rPr>
              <w:t>只扣</w:t>
            </w:r>
            <w:r>
              <w:rPr>
                <w:rFonts w:ascii="宋体" w:hAnsi="宋体"/>
                <w:bCs/>
                <w:szCs w:val="21"/>
              </w:rPr>
              <w:t>0.5</w:t>
            </w:r>
            <w:r>
              <w:rPr>
                <w:rFonts w:ascii="宋体" w:hAnsi="宋体" w:hint="eastAsia"/>
                <w:bCs/>
                <w:szCs w:val="21"/>
              </w:rPr>
              <w:t>分。扣完为止</w:t>
            </w:r>
          </w:p>
        </w:tc>
        <w:tc>
          <w:tcPr>
            <w:tcW w:w="708" w:type="dxa"/>
            <w:tcBorders>
              <w:top w:val="single" w:sz="4" w:space="0" w:color="auto"/>
              <w:left w:val="single" w:sz="4" w:space="0" w:color="auto"/>
              <w:bottom w:val="single" w:sz="4" w:space="0" w:color="auto"/>
              <w:right w:val="single" w:sz="4" w:space="0" w:color="auto"/>
            </w:tcBorders>
          </w:tcPr>
          <w:p w:rsidR="00F52078" w:rsidRDefault="00F52078" w:rsidP="00CA106D">
            <w:pPr>
              <w:pStyle w:val="3"/>
            </w:pPr>
          </w:p>
        </w:tc>
      </w:tr>
      <w:tr w:rsidR="00F52078" w:rsidTr="00CA106D">
        <w:trPr>
          <w:jc w:val="center"/>
        </w:trPr>
        <w:tc>
          <w:tcPr>
            <w:tcW w:w="487" w:type="dxa"/>
            <w:vMerge/>
            <w:tcBorders>
              <w:top w:val="single" w:sz="4" w:space="0" w:color="auto"/>
              <w:left w:val="single" w:sz="4" w:space="0" w:color="auto"/>
              <w:bottom w:val="single" w:sz="4" w:space="0" w:color="auto"/>
              <w:right w:val="single" w:sz="4" w:space="0" w:color="auto"/>
            </w:tcBorders>
            <w:vAlign w:val="center"/>
          </w:tcPr>
          <w:p w:rsidR="00F52078" w:rsidRDefault="00F52078" w:rsidP="00CA106D">
            <w:pPr>
              <w:pStyle w:val="3"/>
              <w:jc w:val="center"/>
            </w:pPr>
          </w:p>
        </w:tc>
        <w:tc>
          <w:tcPr>
            <w:tcW w:w="1254" w:type="dxa"/>
            <w:vMerge/>
            <w:tcBorders>
              <w:top w:val="single" w:sz="4" w:space="0" w:color="auto"/>
              <w:left w:val="single" w:sz="4" w:space="0" w:color="auto"/>
              <w:bottom w:val="single" w:sz="4" w:space="0" w:color="auto"/>
              <w:right w:val="single" w:sz="4" w:space="0" w:color="auto"/>
            </w:tcBorders>
            <w:vAlign w:val="center"/>
          </w:tcPr>
          <w:p w:rsidR="00F52078" w:rsidRDefault="00F52078" w:rsidP="00CA106D">
            <w:pPr>
              <w:pStyle w:val="3"/>
              <w:jc w:val="center"/>
              <w:rPr>
                <w:szCs w:val="21"/>
              </w:rPr>
            </w:pPr>
          </w:p>
        </w:tc>
        <w:tc>
          <w:tcPr>
            <w:tcW w:w="5340" w:type="dxa"/>
            <w:tcBorders>
              <w:top w:val="single" w:sz="4" w:space="0" w:color="auto"/>
              <w:left w:val="single" w:sz="4" w:space="0" w:color="auto"/>
              <w:bottom w:val="single" w:sz="4" w:space="0" w:color="auto"/>
              <w:right w:val="single" w:sz="4" w:space="0" w:color="auto"/>
            </w:tcBorders>
          </w:tcPr>
          <w:p w:rsidR="00F52078" w:rsidRDefault="00F52078" w:rsidP="00CA106D">
            <w:pPr>
              <w:pStyle w:val="3"/>
              <w:rPr>
                <w:szCs w:val="21"/>
              </w:rPr>
            </w:pPr>
            <w:r>
              <w:rPr>
                <w:rFonts w:ascii="宋体" w:hAnsi="宋体" w:hint="eastAsia"/>
                <w:bCs/>
                <w:szCs w:val="21"/>
              </w:rPr>
              <w:t>每月对联动控制设备进行手动和自动试验，保证控制器应有控制和显示功能，打印、显示部位编号应一致，每月</w:t>
            </w:r>
            <w:r>
              <w:rPr>
                <w:rFonts w:ascii="宋体" w:hAnsi="宋体"/>
                <w:bCs/>
                <w:szCs w:val="21"/>
              </w:rPr>
              <w:t>1</w:t>
            </w:r>
            <w:r>
              <w:rPr>
                <w:rFonts w:ascii="宋体" w:hAnsi="宋体" w:hint="eastAsia"/>
                <w:bCs/>
                <w:szCs w:val="21"/>
              </w:rPr>
              <w:t>次（</w:t>
            </w:r>
            <w:r>
              <w:rPr>
                <w:rFonts w:ascii="宋体" w:hAnsi="宋体"/>
                <w:bCs/>
                <w:szCs w:val="21"/>
              </w:rPr>
              <w:t>1</w:t>
            </w:r>
            <w:r>
              <w:rPr>
                <w:rFonts w:ascii="宋体" w:hAnsi="宋体" w:hint="eastAsia"/>
                <w:bCs/>
                <w:szCs w:val="21"/>
              </w:rPr>
              <w:t>分）</w:t>
            </w:r>
          </w:p>
        </w:tc>
        <w:tc>
          <w:tcPr>
            <w:tcW w:w="2752" w:type="dxa"/>
            <w:tcBorders>
              <w:top w:val="single" w:sz="4" w:space="0" w:color="auto"/>
              <w:left w:val="single" w:sz="4" w:space="0" w:color="auto"/>
              <w:bottom w:val="single" w:sz="4" w:space="0" w:color="auto"/>
              <w:right w:val="single" w:sz="4" w:space="0" w:color="auto"/>
            </w:tcBorders>
          </w:tcPr>
          <w:p w:rsidR="00F52078" w:rsidRDefault="00F52078" w:rsidP="00CA106D">
            <w:pPr>
              <w:pStyle w:val="3"/>
            </w:pPr>
            <w:r>
              <w:rPr>
                <w:rFonts w:ascii="宋体" w:hAnsi="宋体" w:hint="eastAsia"/>
                <w:bCs/>
                <w:szCs w:val="21"/>
              </w:rPr>
              <w:t>每季度抽查检查记录，每缺检</w:t>
            </w:r>
            <w:r>
              <w:rPr>
                <w:rFonts w:ascii="宋体" w:hAnsi="宋体"/>
                <w:bCs/>
                <w:szCs w:val="21"/>
              </w:rPr>
              <w:t>1</w:t>
            </w:r>
            <w:r>
              <w:rPr>
                <w:rFonts w:ascii="宋体" w:hAnsi="宋体" w:hint="eastAsia"/>
                <w:bCs/>
                <w:szCs w:val="21"/>
              </w:rPr>
              <w:t>栋楼扣</w:t>
            </w:r>
            <w:r>
              <w:rPr>
                <w:rFonts w:ascii="宋体" w:hAnsi="宋体"/>
                <w:bCs/>
                <w:szCs w:val="21"/>
              </w:rPr>
              <w:t>0.5</w:t>
            </w:r>
            <w:r>
              <w:rPr>
                <w:rFonts w:ascii="宋体" w:hAnsi="宋体" w:hint="eastAsia"/>
                <w:bCs/>
                <w:szCs w:val="21"/>
              </w:rPr>
              <w:t>分。扣完为止</w:t>
            </w:r>
          </w:p>
        </w:tc>
        <w:tc>
          <w:tcPr>
            <w:tcW w:w="708" w:type="dxa"/>
            <w:tcBorders>
              <w:top w:val="single" w:sz="4" w:space="0" w:color="auto"/>
              <w:left w:val="single" w:sz="4" w:space="0" w:color="auto"/>
              <w:bottom w:val="single" w:sz="4" w:space="0" w:color="auto"/>
              <w:right w:val="single" w:sz="4" w:space="0" w:color="auto"/>
            </w:tcBorders>
          </w:tcPr>
          <w:p w:rsidR="00F52078" w:rsidRDefault="00F52078" w:rsidP="00CA106D">
            <w:pPr>
              <w:pStyle w:val="3"/>
            </w:pPr>
          </w:p>
        </w:tc>
      </w:tr>
      <w:tr w:rsidR="00F52078" w:rsidTr="00CA106D">
        <w:trPr>
          <w:jc w:val="center"/>
        </w:trPr>
        <w:tc>
          <w:tcPr>
            <w:tcW w:w="487" w:type="dxa"/>
            <w:vMerge w:val="restart"/>
            <w:tcBorders>
              <w:top w:val="single" w:sz="4" w:space="0" w:color="auto"/>
              <w:left w:val="single" w:sz="4" w:space="0" w:color="auto"/>
              <w:bottom w:val="single" w:sz="4" w:space="0" w:color="auto"/>
              <w:right w:val="single" w:sz="4" w:space="0" w:color="auto"/>
            </w:tcBorders>
            <w:vAlign w:val="center"/>
          </w:tcPr>
          <w:p w:rsidR="00F52078" w:rsidRDefault="00F52078" w:rsidP="00CA106D">
            <w:pPr>
              <w:pStyle w:val="3"/>
              <w:jc w:val="center"/>
            </w:pPr>
          </w:p>
          <w:p w:rsidR="00F52078" w:rsidRDefault="00F52078" w:rsidP="00CA106D">
            <w:pPr>
              <w:pStyle w:val="3"/>
              <w:jc w:val="center"/>
            </w:pPr>
            <w:r>
              <w:t>2</w:t>
            </w:r>
          </w:p>
        </w:tc>
        <w:tc>
          <w:tcPr>
            <w:tcW w:w="1254" w:type="dxa"/>
            <w:vMerge w:val="restart"/>
            <w:tcBorders>
              <w:top w:val="single" w:sz="4" w:space="0" w:color="auto"/>
              <w:left w:val="single" w:sz="4" w:space="0" w:color="auto"/>
              <w:bottom w:val="single" w:sz="4" w:space="0" w:color="auto"/>
              <w:right w:val="single" w:sz="4" w:space="0" w:color="auto"/>
            </w:tcBorders>
            <w:vAlign w:val="center"/>
          </w:tcPr>
          <w:p w:rsidR="00F52078" w:rsidRDefault="00F52078" w:rsidP="00CA106D">
            <w:pPr>
              <w:pStyle w:val="3"/>
              <w:jc w:val="center"/>
              <w:rPr>
                <w:rFonts w:ascii="宋体" w:hAnsi="宋体"/>
                <w:bCs/>
                <w:szCs w:val="21"/>
              </w:rPr>
            </w:pPr>
            <w:r>
              <w:rPr>
                <w:rFonts w:ascii="宋体" w:hAnsi="宋体" w:hint="eastAsia"/>
                <w:bCs/>
                <w:szCs w:val="21"/>
              </w:rPr>
              <w:t>水喷淋灭火系统</w:t>
            </w:r>
          </w:p>
          <w:p w:rsidR="00F52078" w:rsidRDefault="00F52078" w:rsidP="00CA106D">
            <w:pPr>
              <w:pStyle w:val="3"/>
              <w:jc w:val="center"/>
              <w:rPr>
                <w:rFonts w:ascii="宋体" w:hAnsi="宋体"/>
                <w:bCs/>
                <w:szCs w:val="21"/>
              </w:rPr>
            </w:pPr>
            <w:r>
              <w:rPr>
                <w:rFonts w:ascii="宋体" w:hAnsi="宋体" w:hint="eastAsia"/>
                <w:bCs/>
                <w:szCs w:val="21"/>
              </w:rPr>
              <w:t>（</w:t>
            </w:r>
            <w:r>
              <w:rPr>
                <w:rFonts w:ascii="宋体" w:hAnsi="宋体"/>
                <w:bCs/>
                <w:szCs w:val="21"/>
              </w:rPr>
              <w:t>10</w:t>
            </w:r>
            <w:r>
              <w:rPr>
                <w:rFonts w:ascii="宋体" w:hAnsi="宋体" w:hint="eastAsia"/>
                <w:bCs/>
                <w:szCs w:val="21"/>
              </w:rPr>
              <w:t>分）</w:t>
            </w:r>
          </w:p>
        </w:tc>
        <w:tc>
          <w:tcPr>
            <w:tcW w:w="5340" w:type="dxa"/>
            <w:tcBorders>
              <w:top w:val="single" w:sz="4" w:space="0" w:color="auto"/>
              <w:left w:val="single" w:sz="4" w:space="0" w:color="auto"/>
              <w:bottom w:val="single" w:sz="4" w:space="0" w:color="auto"/>
              <w:right w:val="single" w:sz="4" w:space="0" w:color="auto"/>
            </w:tcBorders>
          </w:tcPr>
          <w:p w:rsidR="00F52078" w:rsidRDefault="00F52078" w:rsidP="00CA106D">
            <w:pPr>
              <w:pStyle w:val="3"/>
              <w:rPr>
                <w:rFonts w:ascii="宋体" w:hAnsi="宋体"/>
                <w:bCs/>
                <w:szCs w:val="21"/>
              </w:rPr>
            </w:pPr>
            <w:r>
              <w:rPr>
                <w:rFonts w:ascii="宋体" w:hAnsi="宋体" w:hint="eastAsia"/>
                <w:bCs/>
                <w:szCs w:val="21"/>
              </w:rPr>
              <w:t>每周对喷淋泵房的工作环境、喷淋泵、电源控制柜、湿式报警阀、管网、阀门、喷头、水泵接合器、储水设备等进行检查，保证处于完好状态（</w:t>
            </w:r>
            <w:r>
              <w:rPr>
                <w:rFonts w:ascii="宋体" w:hAnsi="宋体"/>
                <w:bCs/>
                <w:szCs w:val="21"/>
              </w:rPr>
              <w:t>2</w:t>
            </w:r>
            <w:r>
              <w:rPr>
                <w:rFonts w:ascii="宋体" w:hAnsi="宋体" w:hint="eastAsia"/>
                <w:bCs/>
                <w:szCs w:val="21"/>
              </w:rPr>
              <w:t>分）</w:t>
            </w:r>
          </w:p>
        </w:tc>
        <w:tc>
          <w:tcPr>
            <w:tcW w:w="2752" w:type="dxa"/>
            <w:tcBorders>
              <w:top w:val="single" w:sz="4" w:space="0" w:color="auto"/>
              <w:left w:val="single" w:sz="4" w:space="0" w:color="auto"/>
              <w:bottom w:val="single" w:sz="4" w:space="0" w:color="auto"/>
              <w:right w:val="single" w:sz="4" w:space="0" w:color="auto"/>
            </w:tcBorders>
          </w:tcPr>
          <w:p w:rsidR="00F52078" w:rsidRDefault="00F52078" w:rsidP="00CA106D">
            <w:pPr>
              <w:pStyle w:val="3"/>
            </w:pPr>
            <w:r>
              <w:rPr>
                <w:rFonts w:hint="eastAsia"/>
              </w:rPr>
              <w:t>漏检一项扣</w:t>
            </w:r>
            <w:r>
              <w:t>0.5</w:t>
            </w:r>
            <w:r>
              <w:rPr>
                <w:rFonts w:hint="eastAsia"/>
              </w:rPr>
              <w:t>分，</w:t>
            </w:r>
            <w:r>
              <w:rPr>
                <w:rFonts w:ascii="宋体" w:hAnsi="宋体" w:hint="eastAsia"/>
                <w:bCs/>
                <w:szCs w:val="21"/>
              </w:rPr>
              <w:t>扣完为止</w:t>
            </w:r>
          </w:p>
        </w:tc>
        <w:tc>
          <w:tcPr>
            <w:tcW w:w="708" w:type="dxa"/>
            <w:tcBorders>
              <w:top w:val="single" w:sz="4" w:space="0" w:color="auto"/>
              <w:left w:val="single" w:sz="4" w:space="0" w:color="auto"/>
              <w:bottom w:val="single" w:sz="4" w:space="0" w:color="auto"/>
              <w:right w:val="single" w:sz="4" w:space="0" w:color="auto"/>
            </w:tcBorders>
          </w:tcPr>
          <w:p w:rsidR="00F52078" w:rsidRDefault="00F52078" w:rsidP="00CA106D">
            <w:pPr>
              <w:pStyle w:val="3"/>
            </w:pPr>
          </w:p>
        </w:tc>
      </w:tr>
      <w:tr w:rsidR="00F52078" w:rsidTr="00CA106D">
        <w:trPr>
          <w:jc w:val="center"/>
        </w:trPr>
        <w:tc>
          <w:tcPr>
            <w:tcW w:w="487" w:type="dxa"/>
            <w:vMerge/>
            <w:tcBorders>
              <w:top w:val="single" w:sz="4" w:space="0" w:color="auto"/>
              <w:left w:val="single" w:sz="4" w:space="0" w:color="auto"/>
              <w:bottom w:val="single" w:sz="4" w:space="0" w:color="auto"/>
              <w:right w:val="single" w:sz="4" w:space="0" w:color="auto"/>
            </w:tcBorders>
            <w:vAlign w:val="center"/>
          </w:tcPr>
          <w:p w:rsidR="00F52078" w:rsidRDefault="00F52078" w:rsidP="00CA106D">
            <w:pPr>
              <w:pStyle w:val="3"/>
              <w:jc w:val="center"/>
            </w:pPr>
          </w:p>
        </w:tc>
        <w:tc>
          <w:tcPr>
            <w:tcW w:w="1254" w:type="dxa"/>
            <w:vMerge/>
            <w:tcBorders>
              <w:top w:val="single" w:sz="4" w:space="0" w:color="auto"/>
              <w:left w:val="single" w:sz="4" w:space="0" w:color="auto"/>
              <w:bottom w:val="single" w:sz="4" w:space="0" w:color="auto"/>
              <w:right w:val="single" w:sz="4" w:space="0" w:color="auto"/>
            </w:tcBorders>
            <w:vAlign w:val="center"/>
          </w:tcPr>
          <w:p w:rsidR="00F52078" w:rsidRDefault="00F52078" w:rsidP="00CA106D">
            <w:pPr>
              <w:pStyle w:val="3"/>
              <w:jc w:val="center"/>
              <w:rPr>
                <w:szCs w:val="21"/>
              </w:rPr>
            </w:pPr>
          </w:p>
        </w:tc>
        <w:tc>
          <w:tcPr>
            <w:tcW w:w="5340" w:type="dxa"/>
            <w:tcBorders>
              <w:top w:val="single" w:sz="4" w:space="0" w:color="auto"/>
              <w:left w:val="single" w:sz="4" w:space="0" w:color="auto"/>
              <w:bottom w:val="single" w:sz="4" w:space="0" w:color="auto"/>
              <w:right w:val="single" w:sz="4" w:space="0" w:color="auto"/>
            </w:tcBorders>
          </w:tcPr>
          <w:p w:rsidR="00F52078" w:rsidRDefault="00F52078" w:rsidP="00CA106D">
            <w:pPr>
              <w:pStyle w:val="3"/>
              <w:rPr>
                <w:rFonts w:ascii="宋体" w:hAnsi="宋体"/>
                <w:bCs/>
                <w:szCs w:val="21"/>
              </w:rPr>
            </w:pPr>
            <w:r>
              <w:rPr>
                <w:rFonts w:ascii="宋体" w:hAnsi="宋体" w:hint="eastAsia"/>
                <w:bCs/>
                <w:szCs w:val="21"/>
              </w:rPr>
              <w:t>每周用放水实验阀进行放水，试验系统供水情况；测试水力警铃工作是否正常，压力开关电信号是否正确（</w:t>
            </w:r>
            <w:r>
              <w:rPr>
                <w:rFonts w:ascii="宋体" w:hAnsi="宋体"/>
                <w:bCs/>
                <w:szCs w:val="21"/>
              </w:rPr>
              <w:t>2</w:t>
            </w:r>
            <w:r>
              <w:rPr>
                <w:rFonts w:ascii="宋体" w:hAnsi="宋体" w:hint="eastAsia"/>
                <w:bCs/>
                <w:szCs w:val="21"/>
              </w:rPr>
              <w:t>分）</w:t>
            </w:r>
          </w:p>
        </w:tc>
        <w:tc>
          <w:tcPr>
            <w:tcW w:w="2752" w:type="dxa"/>
            <w:tcBorders>
              <w:top w:val="single" w:sz="4" w:space="0" w:color="auto"/>
              <w:left w:val="single" w:sz="4" w:space="0" w:color="auto"/>
              <w:bottom w:val="single" w:sz="4" w:space="0" w:color="auto"/>
              <w:right w:val="single" w:sz="4" w:space="0" w:color="auto"/>
            </w:tcBorders>
          </w:tcPr>
          <w:p w:rsidR="00F52078" w:rsidRDefault="00F52078" w:rsidP="00CA106D">
            <w:pPr>
              <w:pStyle w:val="3"/>
            </w:pPr>
            <w:r>
              <w:rPr>
                <w:rFonts w:hint="eastAsia"/>
              </w:rPr>
              <w:t>漏检一次扣</w:t>
            </w:r>
            <w:r>
              <w:t>0.5</w:t>
            </w:r>
            <w:r>
              <w:rPr>
                <w:rFonts w:hint="eastAsia"/>
              </w:rPr>
              <w:t>分，</w:t>
            </w:r>
            <w:r>
              <w:rPr>
                <w:rFonts w:ascii="宋体" w:hAnsi="宋体" w:hint="eastAsia"/>
                <w:bCs/>
                <w:szCs w:val="21"/>
              </w:rPr>
              <w:t>扣完为止</w:t>
            </w:r>
          </w:p>
        </w:tc>
        <w:tc>
          <w:tcPr>
            <w:tcW w:w="708" w:type="dxa"/>
            <w:tcBorders>
              <w:top w:val="single" w:sz="4" w:space="0" w:color="auto"/>
              <w:left w:val="single" w:sz="4" w:space="0" w:color="auto"/>
              <w:bottom w:val="single" w:sz="4" w:space="0" w:color="auto"/>
              <w:right w:val="single" w:sz="4" w:space="0" w:color="auto"/>
            </w:tcBorders>
          </w:tcPr>
          <w:p w:rsidR="00F52078" w:rsidRDefault="00F52078" w:rsidP="00CA106D">
            <w:pPr>
              <w:pStyle w:val="3"/>
            </w:pPr>
          </w:p>
        </w:tc>
      </w:tr>
      <w:tr w:rsidR="00F52078" w:rsidTr="00CA106D">
        <w:trPr>
          <w:jc w:val="center"/>
        </w:trPr>
        <w:tc>
          <w:tcPr>
            <w:tcW w:w="487" w:type="dxa"/>
            <w:vMerge/>
            <w:tcBorders>
              <w:top w:val="single" w:sz="4" w:space="0" w:color="auto"/>
              <w:left w:val="single" w:sz="4" w:space="0" w:color="auto"/>
              <w:bottom w:val="single" w:sz="4" w:space="0" w:color="auto"/>
              <w:right w:val="single" w:sz="4" w:space="0" w:color="auto"/>
            </w:tcBorders>
            <w:vAlign w:val="center"/>
          </w:tcPr>
          <w:p w:rsidR="00F52078" w:rsidRDefault="00F52078" w:rsidP="00CA106D">
            <w:pPr>
              <w:pStyle w:val="3"/>
              <w:jc w:val="center"/>
            </w:pPr>
          </w:p>
        </w:tc>
        <w:tc>
          <w:tcPr>
            <w:tcW w:w="1254" w:type="dxa"/>
            <w:vMerge/>
            <w:tcBorders>
              <w:top w:val="single" w:sz="4" w:space="0" w:color="auto"/>
              <w:left w:val="single" w:sz="4" w:space="0" w:color="auto"/>
              <w:bottom w:val="single" w:sz="4" w:space="0" w:color="auto"/>
              <w:right w:val="single" w:sz="4" w:space="0" w:color="auto"/>
            </w:tcBorders>
            <w:vAlign w:val="center"/>
          </w:tcPr>
          <w:p w:rsidR="00F52078" w:rsidRDefault="00F52078" w:rsidP="00CA106D">
            <w:pPr>
              <w:pStyle w:val="3"/>
              <w:jc w:val="center"/>
              <w:rPr>
                <w:szCs w:val="21"/>
              </w:rPr>
            </w:pPr>
          </w:p>
        </w:tc>
        <w:tc>
          <w:tcPr>
            <w:tcW w:w="5340" w:type="dxa"/>
            <w:tcBorders>
              <w:top w:val="single" w:sz="4" w:space="0" w:color="auto"/>
              <w:left w:val="single" w:sz="4" w:space="0" w:color="auto"/>
              <w:bottom w:val="single" w:sz="4" w:space="0" w:color="auto"/>
              <w:right w:val="single" w:sz="4" w:space="0" w:color="auto"/>
            </w:tcBorders>
          </w:tcPr>
          <w:p w:rsidR="00F52078" w:rsidRDefault="00F52078" w:rsidP="00CA106D">
            <w:pPr>
              <w:pStyle w:val="3"/>
              <w:rPr>
                <w:rFonts w:ascii="宋体" w:hAnsi="宋体"/>
                <w:bCs/>
                <w:szCs w:val="21"/>
              </w:rPr>
            </w:pPr>
            <w:r>
              <w:rPr>
                <w:rFonts w:ascii="宋体" w:hAnsi="宋体" w:hint="eastAsia"/>
                <w:bCs/>
                <w:szCs w:val="21"/>
              </w:rPr>
              <w:t>每周检查试验湿式报警阀、水力警铃动作是否灵敏，喷淋泵是否启动，消防中心显示是否准确（</w:t>
            </w:r>
            <w:r>
              <w:rPr>
                <w:rFonts w:ascii="宋体" w:hAnsi="宋体"/>
                <w:bCs/>
                <w:szCs w:val="21"/>
              </w:rPr>
              <w:t>2</w:t>
            </w:r>
            <w:r>
              <w:rPr>
                <w:rFonts w:ascii="宋体" w:hAnsi="宋体" w:hint="eastAsia"/>
                <w:bCs/>
                <w:szCs w:val="21"/>
              </w:rPr>
              <w:t>分）</w:t>
            </w:r>
          </w:p>
        </w:tc>
        <w:tc>
          <w:tcPr>
            <w:tcW w:w="2752" w:type="dxa"/>
            <w:tcBorders>
              <w:top w:val="single" w:sz="4" w:space="0" w:color="auto"/>
              <w:left w:val="single" w:sz="4" w:space="0" w:color="auto"/>
              <w:bottom w:val="single" w:sz="4" w:space="0" w:color="auto"/>
              <w:right w:val="single" w:sz="4" w:space="0" w:color="auto"/>
            </w:tcBorders>
          </w:tcPr>
          <w:p w:rsidR="00F52078" w:rsidRDefault="00F52078" w:rsidP="00CA106D">
            <w:pPr>
              <w:pStyle w:val="3"/>
            </w:pPr>
            <w:r>
              <w:rPr>
                <w:rFonts w:hint="eastAsia"/>
              </w:rPr>
              <w:t>漏检一次扣</w:t>
            </w:r>
            <w:r>
              <w:t>0.5</w:t>
            </w:r>
            <w:r>
              <w:rPr>
                <w:rFonts w:hint="eastAsia"/>
              </w:rPr>
              <w:t>分，</w:t>
            </w:r>
            <w:r>
              <w:rPr>
                <w:rFonts w:ascii="宋体" w:hAnsi="宋体" w:hint="eastAsia"/>
                <w:bCs/>
                <w:szCs w:val="21"/>
              </w:rPr>
              <w:t>扣完为止</w:t>
            </w:r>
          </w:p>
        </w:tc>
        <w:tc>
          <w:tcPr>
            <w:tcW w:w="708" w:type="dxa"/>
            <w:tcBorders>
              <w:top w:val="single" w:sz="4" w:space="0" w:color="auto"/>
              <w:left w:val="single" w:sz="4" w:space="0" w:color="auto"/>
              <w:bottom w:val="single" w:sz="4" w:space="0" w:color="auto"/>
              <w:right w:val="single" w:sz="4" w:space="0" w:color="auto"/>
            </w:tcBorders>
          </w:tcPr>
          <w:p w:rsidR="00F52078" w:rsidRDefault="00F52078" w:rsidP="00CA106D">
            <w:pPr>
              <w:pStyle w:val="3"/>
            </w:pPr>
          </w:p>
        </w:tc>
      </w:tr>
      <w:tr w:rsidR="00F52078" w:rsidTr="00CA106D">
        <w:trPr>
          <w:jc w:val="center"/>
        </w:trPr>
        <w:tc>
          <w:tcPr>
            <w:tcW w:w="487" w:type="dxa"/>
            <w:vMerge/>
            <w:tcBorders>
              <w:top w:val="single" w:sz="4" w:space="0" w:color="auto"/>
              <w:left w:val="single" w:sz="4" w:space="0" w:color="auto"/>
              <w:bottom w:val="single" w:sz="4" w:space="0" w:color="auto"/>
              <w:right w:val="single" w:sz="4" w:space="0" w:color="auto"/>
            </w:tcBorders>
            <w:vAlign w:val="center"/>
          </w:tcPr>
          <w:p w:rsidR="00F52078" w:rsidRDefault="00F52078" w:rsidP="00CA106D">
            <w:pPr>
              <w:pStyle w:val="3"/>
              <w:jc w:val="center"/>
            </w:pPr>
          </w:p>
        </w:tc>
        <w:tc>
          <w:tcPr>
            <w:tcW w:w="1254" w:type="dxa"/>
            <w:vMerge/>
            <w:tcBorders>
              <w:top w:val="single" w:sz="4" w:space="0" w:color="auto"/>
              <w:left w:val="single" w:sz="4" w:space="0" w:color="auto"/>
              <w:bottom w:val="single" w:sz="4" w:space="0" w:color="auto"/>
              <w:right w:val="single" w:sz="4" w:space="0" w:color="auto"/>
            </w:tcBorders>
            <w:vAlign w:val="center"/>
          </w:tcPr>
          <w:p w:rsidR="00F52078" w:rsidRDefault="00F52078" w:rsidP="00CA106D">
            <w:pPr>
              <w:pStyle w:val="3"/>
              <w:jc w:val="center"/>
              <w:rPr>
                <w:szCs w:val="21"/>
              </w:rPr>
            </w:pPr>
          </w:p>
        </w:tc>
        <w:tc>
          <w:tcPr>
            <w:tcW w:w="5340" w:type="dxa"/>
            <w:tcBorders>
              <w:top w:val="single" w:sz="4" w:space="0" w:color="auto"/>
              <w:left w:val="single" w:sz="4" w:space="0" w:color="auto"/>
              <w:bottom w:val="single" w:sz="4" w:space="0" w:color="auto"/>
              <w:right w:val="single" w:sz="4" w:space="0" w:color="auto"/>
            </w:tcBorders>
          </w:tcPr>
          <w:p w:rsidR="00F52078" w:rsidRDefault="00F52078" w:rsidP="00CA106D">
            <w:pPr>
              <w:pStyle w:val="3"/>
              <w:rPr>
                <w:rFonts w:ascii="宋体" w:hAnsi="宋体"/>
                <w:bCs/>
                <w:szCs w:val="21"/>
              </w:rPr>
            </w:pPr>
            <w:r>
              <w:rPr>
                <w:rFonts w:ascii="宋体" w:hAnsi="宋体" w:hint="eastAsia"/>
                <w:bCs/>
                <w:szCs w:val="21"/>
              </w:rPr>
              <w:t>每月手动启动启动喷淋泵，模拟自动控制条件下进行自动启动喷淋泵，进行主、备泵切换功能实验（</w:t>
            </w:r>
            <w:r>
              <w:rPr>
                <w:rFonts w:ascii="宋体" w:hAnsi="宋体"/>
                <w:bCs/>
                <w:szCs w:val="21"/>
              </w:rPr>
              <w:t>1</w:t>
            </w:r>
            <w:r>
              <w:rPr>
                <w:rFonts w:ascii="宋体" w:hAnsi="宋体" w:hint="eastAsia"/>
                <w:bCs/>
                <w:szCs w:val="21"/>
              </w:rPr>
              <w:t>分）</w:t>
            </w:r>
          </w:p>
        </w:tc>
        <w:tc>
          <w:tcPr>
            <w:tcW w:w="2752" w:type="dxa"/>
            <w:tcBorders>
              <w:top w:val="single" w:sz="4" w:space="0" w:color="auto"/>
              <w:left w:val="single" w:sz="4" w:space="0" w:color="auto"/>
              <w:bottom w:val="single" w:sz="4" w:space="0" w:color="auto"/>
              <w:right w:val="single" w:sz="4" w:space="0" w:color="auto"/>
            </w:tcBorders>
          </w:tcPr>
          <w:p w:rsidR="00F52078" w:rsidRDefault="00F52078" w:rsidP="00CA106D">
            <w:pPr>
              <w:pStyle w:val="3"/>
            </w:pPr>
            <w:r>
              <w:rPr>
                <w:rFonts w:hint="eastAsia"/>
              </w:rPr>
              <w:t>漏检一次扣</w:t>
            </w:r>
            <w:r>
              <w:t>0.5</w:t>
            </w:r>
            <w:r>
              <w:rPr>
                <w:rFonts w:hint="eastAsia"/>
              </w:rPr>
              <w:t>分，</w:t>
            </w:r>
            <w:r>
              <w:rPr>
                <w:rFonts w:ascii="宋体" w:hAnsi="宋体" w:hint="eastAsia"/>
                <w:bCs/>
                <w:szCs w:val="21"/>
              </w:rPr>
              <w:t>扣完为止</w:t>
            </w:r>
          </w:p>
        </w:tc>
        <w:tc>
          <w:tcPr>
            <w:tcW w:w="708" w:type="dxa"/>
            <w:tcBorders>
              <w:top w:val="single" w:sz="4" w:space="0" w:color="auto"/>
              <w:left w:val="single" w:sz="4" w:space="0" w:color="auto"/>
              <w:bottom w:val="single" w:sz="4" w:space="0" w:color="auto"/>
              <w:right w:val="single" w:sz="4" w:space="0" w:color="auto"/>
            </w:tcBorders>
          </w:tcPr>
          <w:p w:rsidR="00F52078" w:rsidRDefault="00F52078" w:rsidP="00CA106D">
            <w:pPr>
              <w:pStyle w:val="3"/>
            </w:pPr>
          </w:p>
        </w:tc>
      </w:tr>
      <w:tr w:rsidR="00F52078" w:rsidTr="00CA106D">
        <w:trPr>
          <w:jc w:val="center"/>
        </w:trPr>
        <w:tc>
          <w:tcPr>
            <w:tcW w:w="487" w:type="dxa"/>
            <w:vMerge/>
            <w:tcBorders>
              <w:top w:val="single" w:sz="4" w:space="0" w:color="auto"/>
              <w:left w:val="single" w:sz="4" w:space="0" w:color="auto"/>
              <w:bottom w:val="single" w:sz="4" w:space="0" w:color="auto"/>
              <w:right w:val="single" w:sz="4" w:space="0" w:color="auto"/>
            </w:tcBorders>
            <w:vAlign w:val="center"/>
          </w:tcPr>
          <w:p w:rsidR="00F52078" w:rsidRDefault="00F52078" w:rsidP="00CA106D">
            <w:pPr>
              <w:pStyle w:val="3"/>
              <w:jc w:val="center"/>
            </w:pPr>
          </w:p>
        </w:tc>
        <w:tc>
          <w:tcPr>
            <w:tcW w:w="1254" w:type="dxa"/>
            <w:vMerge/>
            <w:tcBorders>
              <w:top w:val="single" w:sz="4" w:space="0" w:color="auto"/>
              <w:left w:val="single" w:sz="4" w:space="0" w:color="auto"/>
              <w:bottom w:val="single" w:sz="4" w:space="0" w:color="auto"/>
              <w:right w:val="single" w:sz="4" w:space="0" w:color="auto"/>
            </w:tcBorders>
            <w:vAlign w:val="center"/>
          </w:tcPr>
          <w:p w:rsidR="00F52078" w:rsidRDefault="00F52078" w:rsidP="00CA106D">
            <w:pPr>
              <w:pStyle w:val="3"/>
              <w:jc w:val="center"/>
              <w:rPr>
                <w:szCs w:val="21"/>
              </w:rPr>
            </w:pPr>
          </w:p>
        </w:tc>
        <w:tc>
          <w:tcPr>
            <w:tcW w:w="5340" w:type="dxa"/>
            <w:tcBorders>
              <w:top w:val="single" w:sz="4" w:space="0" w:color="auto"/>
              <w:left w:val="single" w:sz="4" w:space="0" w:color="auto"/>
              <w:bottom w:val="single" w:sz="4" w:space="0" w:color="auto"/>
              <w:right w:val="single" w:sz="4" w:space="0" w:color="auto"/>
            </w:tcBorders>
          </w:tcPr>
          <w:p w:rsidR="00F52078" w:rsidRDefault="00F52078" w:rsidP="00CA106D">
            <w:pPr>
              <w:pStyle w:val="3"/>
              <w:rPr>
                <w:rFonts w:ascii="宋体" w:hAnsi="宋体"/>
                <w:bCs/>
                <w:szCs w:val="21"/>
              </w:rPr>
            </w:pPr>
            <w:r>
              <w:rPr>
                <w:rFonts w:ascii="宋体" w:hAnsi="宋体" w:hint="eastAsia"/>
                <w:bCs/>
                <w:szCs w:val="21"/>
              </w:rPr>
              <w:t>每月对系统管网进行全面检查，对腐蚀严重的管道予与更换，对油漆脱落的管道及时除锈刷防锈漆和标志漆（</w:t>
            </w:r>
            <w:r>
              <w:rPr>
                <w:rFonts w:ascii="宋体" w:hAnsi="宋体"/>
                <w:bCs/>
                <w:szCs w:val="21"/>
              </w:rPr>
              <w:t>1</w:t>
            </w:r>
            <w:r>
              <w:rPr>
                <w:rFonts w:ascii="宋体" w:hAnsi="宋体" w:hint="eastAsia"/>
                <w:bCs/>
                <w:szCs w:val="21"/>
              </w:rPr>
              <w:t>分）</w:t>
            </w:r>
          </w:p>
        </w:tc>
        <w:tc>
          <w:tcPr>
            <w:tcW w:w="2752" w:type="dxa"/>
            <w:tcBorders>
              <w:top w:val="single" w:sz="4" w:space="0" w:color="auto"/>
              <w:left w:val="single" w:sz="4" w:space="0" w:color="auto"/>
              <w:bottom w:val="single" w:sz="4" w:space="0" w:color="auto"/>
              <w:right w:val="single" w:sz="4" w:space="0" w:color="auto"/>
            </w:tcBorders>
          </w:tcPr>
          <w:p w:rsidR="00F52078" w:rsidRDefault="00F52078" w:rsidP="00CA106D">
            <w:pPr>
              <w:pStyle w:val="3"/>
            </w:pPr>
            <w:r>
              <w:rPr>
                <w:rFonts w:hint="eastAsia"/>
              </w:rPr>
              <w:t>油漆脱落的每处扣</w:t>
            </w:r>
            <w:r>
              <w:t>0.5</w:t>
            </w:r>
            <w:r>
              <w:rPr>
                <w:rFonts w:hint="eastAsia"/>
              </w:rPr>
              <w:t>分，</w:t>
            </w:r>
            <w:r>
              <w:rPr>
                <w:rFonts w:ascii="宋体" w:hAnsi="宋体" w:hint="eastAsia"/>
                <w:bCs/>
                <w:szCs w:val="21"/>
              </w:rPr>
              <w:t>扣完为止</w:t>
            </w:r>
          </w:p>
        </w:tc>
        <w:tc>
          <w:tcPr>
            <w:tcW w:w="708" w:type="dxa"/>
            <w:tcBorders>
              <w:top w:val="single" w:sz="4" w:space="0" w:color="auto"/>
              <w:left w:val="single" w:sz="4" w:space="0" w:color="auto"/>
              <w:bottom w:val="single" w:sz="4" w:space="0" w:color="auto"/>
              <w:right w:val="single" w:sz="4" w:space="0" w:color="auto"/>
            </w:tcBorders>
          </w:tcPr>
          <w:p w:rsidR="00F52078" w:rsidRDefault="00F52078" w:rsidP="00CA106D">
            <w:pPr>
              <w:pStyle w:val="3"/>
            </w:pPr>
          </w:p>
        </w:tc>
      </w:tr>
      <w:tr w:rsidR="00F52078" w:rsidTr="00CA106D">
        <w:trPr>
          <w:jc w:val="center"/>
        </w:trPr>
        <w:tc>
          <w:tcPr>
            <w:tcW w:w="487" w:type="dxa"/>
            <w:vMerge/>
            <w:tcBorders>
              <w:top w:val="single" w:sz="4" w:space="0" w:color="auto"/>
              <w:left w:val="single" w:sz="4" w:space="0" w:color="auto"/>
              <w:bottom w:val="single" w:sz="4" w:space="0" w:color="auto"/>
              <w:right w:val="single" w:sz="4" w:space="0" w:color="auto"/>
            </w:tcBorders>
            <w:vAlign w:val="center"/>
          </w:tcPr>
          <w:p w:rsidR="00F52078" w:rsidRDefault="00F52078" w:rsidP="00CA106D">
            <w:pPr>
              <w:pStyle w:val="3"/>
              <w:jc w:val="center"/>
            </w:pPr>
          </w:p>
        </w:tc>
        <w:tc>
          <w:tcPr>
            <w:tcW w:w="1254" w:type="dxa"/>
            <w:vMerge/>
            <w:tcBorders>
              <w:top w:val="single" w:sz="4" w:space="0" w:color="auto"/>
              <w:left w:val="single" w:sz="4" w:space="0" w:color="auto"/>
              <w:bottom w:val="single" w:sz="4" w:space="0" w:color="auto"/>
              <w:right w:val="single" w:sz="4" w:space="0" w:color="auto"/>
            </w:tcBorders>
            <w:vAlign w:val="center"/>
          </w:tcPr>
          <w:p w:rsidR="00F52078" w:rsidRDefault="00F52078" w:rsidP="00CA106D">
            <w:pPr>
              <w:pStyle w:val="3"/>
              <w:jc w:val="center"/>
              <w:rPr>
                <w:szCs w:val="21"/>
              </w:rPr>
            </w:pPr>
          </w:p>
        </w:tc>
        <w:tc>
          <w:tcPr>
            <w:tcW w:w="5340" w:type="dxa"/>
            <w:tcBorders>
              <w:top w:val="single" w:sz="4" w:space="0" w:color="auto"/>
              <w:left w:val="single" w:sz="4" w:space="0" w:color="auto"/>
              <w:bottom w:val="single" w:sz="4" w:space="0" w:color="auto"/>
              <w:right w:val="single" w:sz="4" w:space="0" w:color="auto"/>
            </w:tcBorders>
          </w:tcPr>
          <w:p w:rsidR="00F52078" w:rsidRDefault="00F52078" w:rsidP="00CA106D">
            <w:pPr>
              <w:pStyle w:val="3"/>
              <w:rPr>
                <w:rFonts w:ascii="宋体" w:hAnsi="宋体"/>
                <w:bCs/>
                <w:szCs w:val="21"/>
              </w:rPr>
            </w:pPr>
            <w:r>
              <w:rPr>
                <w:rFonts w:ascii="宋体" w:hAnsi="宋体" w:hint="eastAsia"/>
                <w:bCs/>
                <w:szCs w:val="21"/>
              </w:rPr>
              <w:t>每月实验测试消防控制联动功能，检查信号反馈是否正常（</w:t>
            </w:r>
            <w:r>
              <w:rPr>
                <w:rFonts w:ascii="宋体" w:hAnsi="宋体"/>
                <w:bCs/>
                <w:szCs w:val="21"/>
              </w:rPr>
              <w:t>1</w:t>
            </w:r>
            <w:r>
              <w:rPr>
                <w:rFonts w:ascii="宋体" w:hAnsi="宋体" w:hint="eastAsia"/>
                <w:bCs/>
                <w:szCs w:val="21"/>
              </w:rPr>
              <w:t>分）</w:t>
            </w:r>
          </w:p>
        </w:tc>
        <w:tc>
          <w:tcPr>
            <w:tcW w:w="2752" w:type="dxa"/>
            <w:tcBorders>
              <w:top w:val="single" w:sz="4" w:space="0" w:color="auto"/>
              <w:left w:val="single" w:sz="4" w:space="0" w:color="auto"/>
              <w:bottom w:val="single" w:sz="4" w:space="0" w:color="auto"/>
              <w:right w:val="single" w:sz="4" w:space="0" w:color="auto"/>
            </w:tcBorders>
          </w:tcPr>
          <w:p w:rsidR="00F52078" w:rsidRDefault="00F52078" w:rsidP="00CA106D">
            <w:pPr>
              <w:pStyle w:val="3"/>
            </w:pPr>
            <w:r>
              <w:rPr>
                <w:rFonts w:hint="eastAsia"/>
              </w:rPr>
              <w:t>漏检一次扣</w:t>
            </w:r>
            <w:r>
              <w:t>0.5</w:t>
            </w:r>
            <w:r>
              <w:rPr>
                <w:rFonts w:hint="eastAsia"/>
              </w:rPr>
              <w:t>分，</w:t>
            </w:r>
            <w:r>
              <w:rPr>
                <w:rFonts w:ascii="宋体" w:hAnsi="宋体" w:hint="eastAsia"/>
                <w:bCs/>
                <w:szCs w:val="21"/>
              </w:rPr>
              <w:t>扣完为止</w:t>
            </w:r>
          </w:p>
        </w:tc>
        <w:tc>
          <w:tcPr>
            <w:tcW w:w="708" w:type="dxa"/>
            <w:tcBorders>
              <w:top w:val="single" w:sz="4" w:space="0" w:color="auto"/>
              <w:left w:val="single" w:sz="4" w:space="0" w:color="auto"/>
              <w:bottom w:val="single" w:sz="4" w:space="0" w:color="auto"/>
              <w:right w:val="single" w:sz="4" w:space="0" w:color="auto"/>
            </w:tcBorders>
          </w:tcPr>
          <w:p w:rsidR="00F52078" w:rsidRDefault="00F52078" w:rsidP="00CA106D">
            <w:pPr>
              <w:pStyle w:val="3"/>
            </w:pPr>
          </w:p>
        </w:tc>
      </w:tr>
      <w:tr w:rsidR="00F52078" w:rsidTr="00CA106D">
        <w:trPr>
          <w:jc w:val="center"/>
        </w:trPr>
        <w:tc>
          <w:tcPr>
            <w:tcW w:w="487" w:type="dxa"/>
            <w:vMerge/>
            <w:tcBorders>
              <w:top w:val="single" w:sz="4" w:space="0" w:color="auto"/>
              <w:left w:val="single" w:sz="4" w:space="0" w:color="auto"/>
              <w:bottom w:val="single" w:sz="4" w:space="0" w:color="auto"/>
              <w:right w:val="single" w:sz="4" w:space="0" w:color="auto"/>
            </w:tcBorders>
            <w:vAlign w:val="center"/>
          </w:tcPr>
          <w:p w:rsidR="00F52078" w:rsidRDefault="00F52078" w:rsidP="00CA106D">
            <w:pPr>
              <w:pStyle w:val="3"/>
              <w:jc w:val="center"/>
            </w:pPr>
          </w:p>
        </w:tc>
        <w:tc>
          <w:tcPr>
            <w:tcW w:w="1254" w:type="dxa"/>
            <w:vMerge/>
            <w:tcBorders>
              <w:top w:val="single" w:sz="4" w:space="0" w:color="auto"/>
              <w:left w:val="single" w:sz="4" w:space="0" w:color="auto"/>
              <w:bottom w:val="single" w:sz="4" w:space="0" w:color="auto"/>
              <w:right w:val="single" w:sz="4" w:space="0" w:color="auto"/>
            </w:tcBorders>
            <w:vAlign w:val="center"/>
          </w:tcPr>
          <w:p w:rsidR="00F52078" w:rsidRDefault="00F52078" w:rsidP="00CA106D">
            <w:pPr>
              <w:pStyle w:val="3"/>
              <w:jc w:val="center"/>
              <w:rPr>
                <w:szCs w:val="21"/>
              </w:rPr>
            </w:pPr>
          </w:p>
        </w:tc>
        <w:tc>
          <w:tcPr>
            <w:tcW w:w="5340" w:type="dxa"/>
            <w:tcBorders>
              <w:top w:val="single" w:sz="4" w:space="0" w:color="auto"/>
              <w:left w:val="single" w:sz="4" w:space="0" w:color="auto"/>
              <w:bottom w:val="single" w:sz="4" w:space="0" w:color="auto"/>
              <w:right w:val="single" w:sz="4" w:space="0" w:color="auto"/>
            </w:tcBorders>
          </w:tcPr>
          <w:p w:rsidR="00F52078" w:rsidRDefault="00F52078" w:rsidP="00CA106D">
            <w:pPr>
              <w:pStyle w:val="3"/>
              <w:rPr>
                <w:rFonts w:ascii="宋体" w:hAnsi="宋体"/>
                <w:bCs/>
                <w:szCs w:val="21"/>
              </w:rPr>
            </w:pPr>
            <w:r>
              <w:rPr>
                <w:rFonts w:ascii="宋体" w:hAnsi="宋体" w:hint="eastAsia"/>
                <w:bCs/>
                <w:szCs w:val="21"/>
              </w:rPr>
              <w:t>每月利用末端放水装置进行放水实验，检查水流指示器和压力开关报警功能、自动启泵功能和信号显示是否正常（</w:t>
            </w:r>
            <w:r>
              <w:rPr>
                <w:rFonts w:ascii="宋体" w:hAnsi="宋体"/>
                <w:bCs/>
                <w:szCs w:val="21"/>
              </w:rPr>
              <w:t>1</w:t>
            </w:r>
            <w:r>
              <w:rPr>
                <w:rFonts w:ascii="宋体" w:hAnsi="宋体" w:hint="eastAsia"/>
                <w:bCs/>
                <w:szCs w:val="21"/>
              </w:rPr>
              <w:t>分）</w:t>
            </w:r>
          </w:p>
        </w:tc>
        <w:tc>
          <w:tcPr>
            <w:tcW w:w="2752" w:type="dxa"/>
            <w:tcBorders>
              <w:top w:val="single" w:sz="4" w:space="0" w:color="auto"/>
              <w:left w:val="single" w:sz="4" w:space="0" w:color="auto"/>
              <w:bottom w:val="single" w:sz="4" w:space="0" w:color="auto"/>
              <w:right w:val="single" w:sz="4" w:space="0" w:color="auto"/>
            </w:tcBorders>
          </w:tcPr>
          <w:p w:rsidR="00F52078" w:rsidRDefault="00F52078" w:rsidP="00CA106D">
            <w:pPr>
              <w:pStyle w:val="3"/>
            </w:pPr>
            <w:r>
              <w:rPr>
                <w:rFonts w:hint="eastAsia"/>
              </w:rPr>
              <w:t>漏检一次扣</w:t>
            </w:r>
            <w:r>
              <w:t>0.5</w:t>
            </w:r>
            <w:r>
              <w:rPr>
                <w:rFonts w:hint="eastAsia"/>
              </w:rPr>
              <w:t>分，</w:t>
            </w:r>
            <w:r>
              <w:rPr>
                <w:rFonts w:ascii="宋体" w:hAnsi="宋体" w:hint="eastAsia"/>
                <w:bCs/>
                <w:szCs w:val="21"/>
              </w:rPr>
              <w:t>扣完为止</w:t>
            </w:r>
          </w:p>
        </w:tc>
        <w:tc>
          <w:tcPr>
            <w:tcW w:w="708" w:type="dxa"/>
            <w:tcBorders>
              <w:top w:val="single" w:sz="4" w:space="0" w:color="auto"/>
              <w:left w:val="single" w:sz="4" w:space="0" w:color="auto"/>
              <w:bottom w:val="single" w:sz="4" w:space="0" w:color="auto"/>
              <w:right w:val="single" w:sz="4" w:space="0" w:color="auto"/>
            </w:tcBorders>
          </w:tcPr>
          <w:p w:rsidR="00F52078" w:rsidRDefault="00F52078" w:rsidP="00CA106D">
            <w:pPr>
              <w:pStyle w:val="3"/>
            </w:pPr>
          </w:p>
        </w:tc>
      </w:tr>
      <w:tr w:rsidR="00F52078" w:rsidTr="00CA106D">
        <w:trPr>
          <w:jc w:val="center"/>
        </w:trPr>
        <w:tc>
          <w:tcPr>
            <w:tcW w:w="487" w:type="dxa"/>
            <w:vMerge w:val="restart"/>
            <w:tcBorders>
              <w:top w:val="single" w:sz="4" w:space="0" w:color="auto"/>
              <w:left w:val="single" w:sz="4" w:space="0" w:color="auto"/>
              <w:right w:val="single" w:sz="4" w:space="0" w:color="auto"/>
            </w:tcBorders>
            <w:vAlign w:val="center"/>
          </w:tcPr>
          <w:p w:rsidR="00F52078" w:rsidRDefault="00F52078" w:rsidP="00CA106D">
            <w:pPr>
              <w:pStyle w:val="3"/>
              <w:jc w:val="center"/>
            </w:pPr>
            <w:r>
              <w:t>3</w:t>
            </w:r>
          </w:p>
        </w:tc>
        <w:tc>
          <w:tcPr>
            <w:tcW w:w="1254" w:type="dxa"/>
            <w:vMerge w:val="restart"/>
            <w:tcBorders>
              <w:top w:val="single" w:sz="4" w:space="0" w:color="auto"/>
              <w:left w:val="single" w:sz="4" w:space="0" w:color="auto"/>
              <w:right w:val="single" w:sz="4" w:space="0" w:color="auto"/>
            </w:tcBorders>
            <w:vAlign w:val="center"/>
          </w:tcPr>
          <w:p w:rsidR="00F52078" w:rsidRDefault="00F52078" w:rsidP="00CA106D">
            <w:pPr>
              <w:pStyle w:val="3"/>
              <w:jc w:val="center"/>
              <w:rPr>
                <w:rFonts w:ascii="宋体" w:hAnsi="宋体"/>
                <w:bCs/>
                <w:szCs w:val="21"/>
              </w:rPr>
            </w:pPr>
            <w:r>
              <w:rPr>
                <w:rFonts w:ascii="宋体" w:hAnsi="宋体" w:hint="eastAsia"/>
                <w:bCs/>
                <w:szCs w:val="21"/>
              </w:rPr>
              <w:t>消火栓灭火系统</w:t>
            </w:r>
          </w:p>
          <w:p w:rsidR="00F52078" w:rsidRDefault="00F52078" w:rsidP="00CA106D">
            <w:pPr>
              <w:pStyle w:val="3"/>
              <w:jc w:val="center"/>
              <w:rPr>
                <w:rFonts w:ascii="宋体" w:hAnsi="宋体"/>
                <w:bCs/>
                <w:szCs w:val="21"/>
              </w:rPr>
            </w:pPr>
            <w:r>
              <w:rPr>
                <w:rFonts w:ascii="宋体" w:hAnsi="宋体" w:hint="eastAsia"/>
                <w:bCs/>
                <w:szCs w:val="21"/>
              </w:rPr>
              <w:t>（</w:t>
            </w:r>
            <w:r>
              <w:rPr>
                <w:rFonts w:ascii="宋体" w:hAnsi="宋体"/>
                <w:bCs/>
                <w:szCs w:val="21"/>
              </w:rPr>
              <w:t>10</w:t>
            </w:r>
            <w:r>
              <w:rPr>
                <w:rFonts w:ascii="宋体" w:hAnsi="宋体" w:hint="eastAsia"/>
                <w:bCs/>
                <w:szCs w:val="21"/>
              </w:rPr>
              <w:t>分）</w:t>
            </w:r>
          </w:p>
        </w:tc>
        <w:tc>
          <w:tcPr>
            <w:tcW w:w="5340" w:type="dxa"/>
            <w:tcBorders>
              <w:top w:val="single" w:sz="4" w:space="0" w:color="auto"/>
              <w:left w:val="single" w:sz="4" w:space="0" w:color="auto"/>
              <w:bottom w:val="single" w:sz="4" w:space="0" w:color="auto"/>
              <w:right w:val="single" w:sz="4" w:space="0" w:color="auto"/>
            </w:tcBorders>
          </w:tcPr>
          <w:p w:rsidR="00F52078" w:rsidRDefault="00F52078" w:rsidP="00CA106D">
            <w:pPr>
              <w:pStyle w:val="3"/>
              <w:rPr>
                <w:rFonts w:ascii="宋体" w:hAnsi="宋体"/>
                <w:bCs/>
                <w:szCs w:val="21"/>
              </w:rPr>
            </w:pPr>
            <w:r>
              <w:rPr>
                <w:rFonts w:ascii="宋体" w:hAnsi="宋体" w:hint="eastAsia"/>
                <w:bCs/>
                <w:szCs w:val="21"/>
              </w:rPr>
              <w:t>每周对消防泵房的工作环境、消防泵、电源控制柜、管网、阀门、喷淋头、水泵接合器、储水设备等进行检查，保证其处于完好状态（3分）</w:t>
            </w:r>
          </w:p>
        </w:tc>
        <w:tc>
          <w:tcPr>
            <w:tcW w:w="2752" w:type="dxa"/>
            <w:tcBorders>
              <w:top w:val="single" w:sz="4" w:space="0" w:color="auto"/>
              <w:left w:val="single" w:sz="4" w:space="0" w:color="auto"/>
              <w:bottom w:val="single" w:sz="4" w:space="0" w:color="auto"/>
              <w:right w:val="single" w:sz="4" w:space="0" w:color="auto"/>
            </w:tcBorders>
          </w:tcPr>
          <w:p w:rsidR="00F52078" w:rsidRDefault="00F52078" w:rsidP="00CA106D">
            <w:pPr>
              <w:pStyle w:val="3"/>
            </w:pPr>
            <w:r>
              <w:rPr>
                <w:rFonts w:hint="eastAsia"/>
              </w:rPr>
              <w:t>漏检一项扣</w:t>
            </w:r>
            <w:r>
              <w:t>0.5</w:t>
            </w:r>
            <w:r>
              <w:rPr>
                <w:rFonts w:hint="eastAsia"/>
              </w:rPr>
              <w:t>分，</w:t>
            </w:r>
            <w:r>
              <w:rPr>
                <w:rFonts w:ascii="宋体" w:hAnsi="宋体" w:hint="eastAsia"/>
                <w:bCs/>
                <w:szCs w:val="21"/>
              </w:rPr>
              <w:t>扣完为止</w:t>
            </w:r>
          </w:p>
        </w:tc>
        <w:tc>
          <w:tcPr>
            <w:tcW w:w="708" w:type="dxa"/>
            <w:tcBorders>
              <w:top w:val="single" w:sz="4" w:space="0" w:color="auto"/>
              <w:left w:val="single" w:sz="4" w:space="0" w:color="auto"/>
              <w:bottom w:val="single" w:sz="4" w:space="0" w:color="auto"/>
              <w:right w:val="single" w:sz="4" w:space="0" w:color="auto"/>
            </w:tcBorders>
          </w:tcPr>
          <w:p w:rsidR="00F52078" w:rsidRDefault="00F52078" w:rsidP="00CA106D">
            <w:pPr>
              <w:pStyle w:val="3"/>
            </w:pPr>
          </w:p>
        </w:tc>
      </w:tr>
      <w:tr w:rsidR="00F52078" w:rsidTr="00CA106D">
        <w:trPr>
          <w:trHeight w:val="780"/>
          <w:jc w:val="center"/>
        </w:trPr>
        <w:tc>
          <w:tcPr>
            <w:tcW w:w="487" w:type="dxa"/>
            <w:vMerge/>
            <w:tcBorders>
              <w:left w:val="single" w:sz="4" w:space="0" w:color="auto"/>
              <w:right w:val="single" w:sz="4" w:space="0" w:color="auto"/>
            </w:tcBorders>
            <w:vAlign w:val="center"/>
          </w:tcPr>
          <w:p w:rsidR="00F52078" w:rsidRDefault="00F52078" w:rsidP="00CA106D">
            <w:pPr>
              <w:pStyle w:val="3"/>
              <w:jc w:val="center"/>
            </w:pPr>
          </w:p>
        </w:tc>
        <w:tc>
          <w:tcPr>
            <w:tcW w:w="1254" w:type="dxa"/>
            <w:vMerge/>
            <w:tcBorders>
              <w:left w:val="single" w:sz="4" w:space="0" w:color="auto"/>
              <w:right w:val="single" w:sz="4" w:space="0" w:color="auto"/>
            </w:tcBorders>
            <w:vAlign w:val="center"/>
          </w:tcPr>
          <w:p w:rsidR="00F52078" w:rsidRDefault="00F52078" w:rsidP="00CA106D">
            <w:pPr>
              <w:pStyle w:val="3"/>
              <w:jc w:val="center"/>
              <w:rPr>
                <w:szCs w:val="21"/>
              </w:rPr>
            </w:pPr>
          </w:p>
        </w:tc>
        <w:tc>
          <w:tcPr>
            <w:tcW w:w="5340" w:type="dxa"/>
            <w:tcBorders>
              <w:top w:val="single" w:sz="4" w:space="0" w:color="auto"/>
              <w:left w:val="single" w:sz="4" w:space="0" w:color="auto"/>
              <w:bottom w:val="single" w:sz="4" w:space="0" w:color="auto"/>
              <w:right w:val="single" w:sz="4" w:space="0" w:color="auto"/>
            </w:tcBorders>
          </w:tcPr>
          <w:p w:rsidR="00F52078" w:rsidRDefault="00F52078" w:rsidP="00CA106D">
            <w:pPr>
              <w:pStyle w:val="3"/>
              <w:rPr>
                <w:rFonts w:ascii="宋体" w:hAnsi="宋体"/>
                <w:bCs/>
                <w:szCs w:val="21"/>
              </w:rPr>
            </w:pPr>
            <w:r>
              <w:rPr>
                <w:rFonts w:ascii="宋体" w:hAnsi="宋体" w:hint="eastAsia"/>
                <w:bCs/>
                <w:szCs w:val="21"/>
              </w:rPr>
              <w:t>每月对每栋楼宇消火栓远程启动按钮进行启泵抽查试验，检查自动启泵功能和信号显示是否正常（每栋楼宇不少于</w:t>
            </w:r>
            <w:r>
              <w:rPr>
                <w:rFonts w:ascii="宋体" w:hAnsi="宋体"/>
                <w:bCs/>
                <w:szCs w:val="21"/>
              </w:rPr>
              <w:t>2</w:t>
            </w:r>
            <w:r>
              <w:rPr>
                <w:rFonts w:ascii="宋体" w:hAnsi="宋体" w:hint="eastAsia"/>
                <w:bCs/>
                <w:szCs w:val="21"/>
              </w:rPr>
              <w:t>处）（</w:t>
            </w:r>
            <w:r>
              <w:rPr>
                <w:rFonts w:ascii="宋体" w:hAnsi="宋体"/>
                <w:bCs/>
                <w:szCs w:val="21"/>
              </w:rPr>
              <w:t>2</w:t>
            </w:r>
            <w:r>
              <w:rPr>
                <w:rFonts w:ascii="宋体" w:hAnsi="宋体" w:hint="eastAsia"/>
                <w:bCs/>
                <w:szCs w:val="21"/>
              </w:rPr>
              <w:t>分）</w:t>
            </w:r>
          </w:p>
        </w:tc>
        <w:tc>
          <w:tcPr>
            <w:tcW w:w="2752" w:type="dxa"/>
            <w:tcBorders>
              <w:top w:val="single" w:sz="4" w:space="0" w:color="auto"/>
              <w:left w:val="single" w:sz="4" w:space="0" w:color="auto"/>
              <w:right w:val="single" w:sz="4" w:space="0" w:color="auto"/>
            </w:tcBorders>
          </w:tcPr>
          <w:p w:rsidR="00F52078" w:rsidRDefault="00F52078" w:rsidP="00CA106D">
            <w:pPr>
              <w:pStyle w:val="3"/>
            </w:pPr>
            <w:r>
              <w:rPr>
                <w:rFonts w:hint="eastAsia"/>
              </w:rPr>
              <w:t>少检一处扣</w:t>
            </w:r>
            <w:r>
              <w:t>0.5</w:t>
            </w:r>
            <w:r>
              <w:rPr>
                <w:rFonts w:hint="eastAsia"/>
              </w:rPr>
              <w:t>分，</w:t>
            </w:r>
            <w:r>
              <w:rPr>
                <w:rFonts w:ascii="宋体" w:hAnsi="宋体" w:hint="eastAsia"/>
                <w:bCs/>
                <w:szCs w:val="21"/>
              </w:rPr>
              <w:t>扣完为止；防冻不及时扣1-2分</w:t>
            </w:r>
          </w:p>
        </w:tc>
        <w:tc>
          <w:tcPr>
            <w:tcW w:w="708" w:type="dxa"/>
            <w:vMerge w:val="restart"/>
            <w:tcBorders>
              <w:top w:val="single" w:sz="4" w:space="0" w:color="auto"/>
              <w:left w:val="single" w:sz="4" w:space="0" w:color="auto"/>
              <w:right w:val="single" w:sz="4" w:space="0" w:color="auto"/>
            </w:tcBorders>
          </w:tcPr>
          <w:p w:rsidR="00F52078" w:rsidRDefault="00F52078" w:rsidP="00CA106D">
            <w:pPr>
              <w:pStyle w:val="3"/>
            </w:pPr>
          </w:p>
        </w:tc>
      </w:tr>
      <w:tr w:rsidR="00F52078" w:rsidTr="00CA106D">
        <w:trPr>
          <w:trHeight w:val="699"/>
          <w:jc w:val="center"/>
        </w:trPr>
        <w:tc>
          <w:tcPr>
            <w:tcW w:w="487" w:type="dxa"/>
            <w:vMerge/>
            <w:tcBorders>
              <w:left w:val="single" w:sz="4" w:space="0" w:color="auto"/>
              <w:right w:val="single" w:sz="4" w:space="0" w:color="auto"/>
            </w:tcBorders>
            <w:vAlign w:val="center"/>
          </w:tcPr>
          <w:p w:rsidR="00F52078" w:rsidRDefault="00F52078" w:rsidP="00CA106D">
            <w:pPr>
              <w:pStyle w:val="3"/>
              <w:jc w:val="center"/>
            </w:pPr>
          </w:p>
        </w:tc>
        <w:tc>
          <w:tcPr>
            <w:tcW w:w="1254" w:type="dxa"/>
            <w:vMerge/>
            <w:tcBorders>
              <w:left w:val="single" w:sz="4" w:space="0" w:color="auto"/>
              <w:right w:val="single" w:sz="4" w:space="0" w:color="auto"/>
            </w:tcBorders>
            <w:vAlign w:val="center"/>
          </w:tcPr>
          <w:p w:rsidR="00F52078" w:rsidRDefault="00F52078" w:rsidP="00CA106D">
            <w:pPr>
              <w:pStyle w:val="3"/>
              <w:jc w:val="center"/>
              <w:rPr>
                <w:szCs w:val="21"/>
              </w:rPr>
            </w:pPr>
          </w:p>
        </w:tc>
        <w:tc>
          <w:tcPr>
            <w:tcW w:w="5340" w:type="dxa"/>
            <w:tcBorders>
              <w:top w:val="single" w:sz="4" w:space="0" w:color="auto"/>
              <w:left w:val="single" w:sz="4" w:space="0" w:color="auto"/>
              <w:bottom w:val="single" w:sz="4" w:space="0" w:color="auto"/>
              <w:right w:val="single" w:sz="4" w:space="0" w:color="auto"/>
            </w:tcBorders>
          </w:tcPr>
          <w:p w:rsidR="00F52078" w:rsidRDefault="00F52078" w:rsidP="00CA106D">
            <w:pPr>
              <w:pStyle w:val="3"/>
              <w:rPr>
                <w:rFonts w:ascii="宋体" w:hAnsi="宋体"/>
                <w:bCs/>
                <w:szCs w:val="21"/>
              </w:rPr>
            </w:pPr>
            <w:r>
              <w:rPr>
                <w:rFonts w:ascii="宋体" w:hAnsi="宋体" w:hint="eastAsia"/>
                <w:bCs/>
                <w:szCs w:val="21"/>
              </w:rPr>
              <w:t>每年12月1前对室外消火栓及消防管道进行防冻保护，次年三月拆除消火栓防冻包裹物。（3分）</w:t>
            </w:r>
          </w:p>
        </w:tc>
        <w:tc>
          <w:tcPr>
            <w:tcW w:w="2752" w:type="dxa"/>
            <w:tcBorders>
              <w:left w:val="single" w:sz="4" w:space="0" w:color="auto"/>
              <w:bottom w:val="single" w:sz="4" w:space="0" w:color="auto"/>
              <w:right w:val="single" w:sz="4" w:space="0" w:color="auto"/>
            </w:tcBorders>
          </w:tcPr>
          <w:p w:rsidR="00F52078" w:rsidRDefault="00F52078" w:rsidP="00CA106D">
            <w:pPr>
              <w:pStyle w:val="3"/>
            </w:pPr>
            <w:r>
              <w:rPr>
                <w:rFonts w:ascii="宋体" w:hAnsi="宋体" w:hint="eastAsia"/>
                <w:bCs/>
                <w:szCs w:val="21"/>
              </w:rPr>
              <w:t>防冻不及时扣1-3分</w:t>
            </w:r>
          </w:p>
        </w:tc>
        <w:tc>
          <w:tcPr>
            <w:tcW w:w="708" w:type="dxa"/>
            <w:vMerge/>
            <w:tcBorders>
              <w:left w:val="single" w:sz="4" w:space="0" w:color="auto"/>
              <w:bottom w:val="single" w:sz="4" w:space="0" w:color="auto"/>
              <w:right w:val="single" w:sz="4" w:space="0" w:color="auto"/>
            </w:tcBorders>
          </w:tcPr>
          <w:p w:rsidR="00F52078" w:rsidRDefault="00F52078" w:rsidP="00CA106D">
            <w:pPr>
              <w:pStyle w:val="3"/>
            </w:pPr>
          </w:p>
        </w:tc>
      </w:tr>
      <w:tr w:rsidR="00F52078" w:rsidTr="00CA106D">
        <w:trPr>
          <w:jc w:val="center"/>
        </w:trPr>
        <w:tc>
          <w:tcPr>
            <w:tcW w:w="487" w:type="dxa"/>
            <w:vMerge/>
            <w:tcBorders>
              <w:left w:val="single" w:sz="4" w:space="0" w:color="auto"/>
              <w:bottom w:val="single" w:sz="4" w:space="0" w:color="auto"/>
              <w:right w:val="single" w:sz="4" w:space="0" w:color="auto"/>
            </w:tcBorders>
            <w:vAlign w:val="center"/>
          </w:tcPr>
          <w:p w:rsidR="00F52078" w:rsidRDefault="00F52078" w:rsidP="00CA106D">
            <w:pPr>
              <w:pStyle w:val="3"/>
              <w:jc w:val="center"/>
            </w:pPr>
          </w:p>
        </w:tc>
        <w:tc>
          <w:tcPr>
            <w:tcW w:w="1254" w:type="dxa"/>
            <w:vMerge/>
            <w:tcBorders>
              <w:left w:val="single" w:sz="4" w:space="0" w:color="auto"/>
              <w:bottom w:val="single" w:sz="4" w:space="0" w:color="auto"/>
              <w:right w:val="single" w:sz="4" w:space="0" w:color="auto"/>
            </w:tcBorders>
            <w:vAlign w:val="center"/>
          </w:tcPr>
          <w:p w:rsidR="00F52078" w:rsidRDefault="00F52078" w:rsidP="00CA106D">
            <w:pPr>
              <w:pStyle w:val="3"/>
              <w:jc w:val="center"/>
              <w:rPr>
                <w:szCs w:val="21"/>
              </w:rPr>
            </w:pPr>
          </w:p>
        </w:tc>
        <w:tc>
          <w:tcPr>
            <w:tcW w:w="5340" w:type="dxa"/>
            <w:tcBorders>
              <w:top w:val="single" w:sz="4" w:space="0" w:color="auto"/>
              <w:left w:val="single" w:sz="4" w:space="0" w:color="auto"/>
              <w:bottom w:val="single" w:sz="4" w:space="0" w:color="auto"/>
              <w:right w:val="single" w:sz="4" w:space="0" w:color="auto"/>
            </w:tcBorders>
          </w:tcPr>
          <w:p w:rsidR="00F52078" w:rsidRDefault="00F52078" w:rsidP="00CA106D">
            <w:pPr>
              <w:pStyle w:val="3"/>
              <w:rPr>
                <w:rFonts w:ascii="宋体" w:hAnsi="宋体"/>
                <w:bCs/>
                <w:szCs w:val="21"/>
              </w:rPr>
            </w:pPr>
            <w:r>
              <w:rPr>
                <w:rFonts w:ascii="宋体" w:hAnsi="宋体" w:hint="eastAsia"/>
                <w:bCs/>
                <w:szCs w:val="21"/>
              </w:rPr>
              <w:t>每月模拟自动控制条件下进行自动启动消防泵和主、备泵切换试验（</w:t>
            </w:r>
            <w:r>
              <w:rPr>
                <w:rFonts w:ascii="宋体" w:hAnsi="宋体"/>
                <w:bCs/>
                <w:szCs w:val="21"/>
              </w:rPr>
              <w:t>2</w:t>
            </w:r>
            <w:r>
              <w:rPr>
                <w:rFonts w:ascii="宋体" w:hAnsi="宋体" w:hint="eastAsia"/>
                <w:bCs/>
                <w:szCs w:val="21"/>
              </w:rPr>
              <w:t>分）</w:t>
            </w:r>
          </w:p>
        </w:tc>
        <w:tc>
          <w:tcPr>
            <w:tcW w:w="2752" w:type="dxa"/>
            <w:tcBorders>
              <w:top w:val="single" w:sz="4" w:space="0" w:color="auto"/>
              <w:left w:val="single" w:sz="4" w:space="0" w:color="auto"/>
              <w:bottom w:val="single" w:sz="4" w:space="0" w:color="auto"/>
              <w:right w:val="single" w:sz="4" w:space="0" w:color="auto"/>
            </w:tcBorders>
          </w:tcPr>
          <w:p w:rsidR="00F52078" w:rsidRDefault="00F52078" w:rsidP="00CA106D">
            <w:pPr>
              <w:pStyle w:val="3"/>
            </w:pPr>
            <w:r>
              <w:rPr>
                <w:rFonts w:hint="eastAsia"/>
              </w:rPr>
              <w:t>漏检一次扣</w:t>
            </w:r>
            <w:r>
              <w:t>0.5</w:t>
            </w:r>
            <w:r>
              <w:rPr>
                <w:rFonts w:hint="eastAsia"/>
              </w:rPr>
              <w:t>分，</w:t>
            </w:r>
            <w:r>
              <w:rPr>
                <w:rFonts w:ascii="宋体" w:hAnsi="宋体" w:hint="eastAsia"/>
                <w:bCs/>
                <w:szCs w:val="21"/>
              </w:rPr>
              <w:t>扣完为止</w:t>
            </w:r>
          </w:p>
        </w:tc>
        <w:tc>
          <w:tcPr>
            <w:tcW w:w="708" w:type="dxa"/>
            <w:tcBorders>
              <w:top w:val="single" w:sz="4" w:space="0" w:color="auto"/>
              <w:left w:val="single" w:sz="4" w:space="0" w:color="auto"/>
              <w:bottom w:val="single" w:sz="4" w:space="0" w:color="auto"/>
              <w:right w:val="single" w:sz="4" w:space="0" w:color="auto"/>
            </w:tcBorders>
          </w:tcPr>
          <w:p w:rsidR="00F52078" w:rsidRDefault="00F52078" w:rsidP="00CA106D">
            <w:pPr>
              <w:pStyle w:val="3"/>
            </w:pPr>
          </w:p>
        </w:tc>
      </w:tr>
      <w:tr w:rsidR="00F52078" w:rsidTr="00CA106D">
        <w:trPr>
          <w:jc w:val="center"/>
        </w:trPr>
        <w:tc>
          <w:tcPr>
            <w:tcW w:w="487" w:type="dxa"/>
            <w:vMerge w:val="restart"/>
            <w:tcBorders>
              <w:top w:val="single" w:sz="4" w:space="0" w:color="auto"/>
              <w:left w:val="single" w:sz="4" w:space="0" w:color="auto"/>
              <w:bottom w:val="single" w:sz="4" w:space="0" w:color="auto"/>
              <w:right w:val="single" w:sz="4" w:space="0" w:color="auto"/>
            </w:tcBorders>
            <w:vAlign w:val="center"/>
          </w:tcPr>
          <w:p w:rsidR="00F52078" w:rsidRDefault="00F52078" w:rsidP="00CA106D">
            <w:pPr>
              <w:pStyle w:val="3"/>
              <w:jc w:val="center"/>
            </w:pPr>
            <w:r>
              <w:t>4</w:t>
            </w:r>
          </w:p>
        </w:tc>
        <w:tc>
          <w:tcPr>
            <w:tcW w:w="1254" w:type="dxa"/>
            <w:vMerge w:val="restart"/>
            <w:tcBorders>
              <w:top w:val="single" w:sz="4" w:space="0" w:color="auto"/>
              <w:left w:val="single" w:sz="4" w:space="0" w:color="auto"/>
              <w:bottom w:val="single" w:sz="4" w:space="0" w:color="auto"/>
              <w:right w:val="single" w:sz="4" w:space="0" w:color="auto"/>
            </w:tcBorders>
            <w:vAlign w:val="center"/>
          </w:tcPr>
          <w:p w:rsidR="00F52078" w:rsidRDefault="00F52078" w:rsidP="00CA106D">
            <w:pPr>
              <w:pStyle w:val="3"/>
              <w:jc w:val="center"/>
              <w:rPr>
                <w:rFonts w:ascii="宋体" w:hAnsi="宋体"/>
                <w:bCs/>
                <w:szCs w:val="21"/>
              </w:rPr>
            </w:pPr>
            <w:r>
              <w:rPr>
                <w:rFonts w:ascii="宋体" w:hAnsi="宋体" w:hint="eastAsia"/>
                <w:bCs/>
                <w:szCs w:val="21"/>
              </w:rPr>
              <w:t>防排烟系统</w:t>
            </w:r>
          </w:p>
          <w:p w:rsidR="00F52078" w:rsidRDefault="00F52078" w:rsidP="00CA106D">
            <w:pPr>
              <w:pStyle w:val="3"/>
              <w:jc w:val="center"/>
              <w:rPr>
                <w:rFonts w:ascii="宋体" w:hAnsi="宋体"/>
                <w:bCs/>
                <w:szCs w:val="21"/>
              </w:rPr>
            </w:pPr>
            <w:r>
              <w:rPr>
                <w:rFonts w:ascii="宋体" w:hAnsi="宋体" w:hint="eastAsia"/>
                <w:bCs/>
                <w:szCs w:val="21"/>
              </w:rPr>
              <w:t>（</w:t>
            </w:r>
            <w:r>
              <w:rPr>
                <w:rFonts w:ascii="宋体" w:hAnsi="宋体"/>
                <w:bCs/>
                <w:szCs w:val="21"/>
              </w:rPr>
              <w:t>5</w:t>
            </w:r>
            <w:r>
              <w:rPr>
                <w:rFonts w:ascii="宋体" w:hAnsi="宋体" w:hint="eastAsia"/>
                <w:bCs/>
                <w:szCs w:val="21"/>
              </w:rPr>
              <w:t>分）</w:t>
            </w:r>
          </w:p>
        </w:tc>
        <w:tc>
          <w:tcPr>
            <w:tcW w:w="5340" w:type="dxa"/>
            <w:tcBorders>
              <w:top w:val="single" w:sz="4" w:space="0" w:color="auto"/>
              <w:left w:val="single" w:sz="4" w:space="0" w:color="auto"/>
              <w:bottom w:val="single" w:sz="4" w:space="0" w:color="auto"/>
              <w:right w:val="single" w:sz="4" w:space="0" w:color="auto"/>
            </w:tcBorders>
          </w:tcPr>
          <w:p w:rsidR="00F52078" w:rsidRDefault="00F52078" w:rsidP="00CA106D">
            <w:pPr>
              <w:pStyle w:val="3"/>
              <w:rPr>
                <w:rFonts w:ascii="宋体" w:hAnsi="宋体"/>
                <w:bCs/>
                <w:szCs w:val="21"/>
              </w:rPr>
            </w:pPr>
            <w:r>
              <w:rPr>
                <w:rFonts w:ascii="宋体" w:hAnsi="宋体" w:hint="eastAsia"/>
                <w:bCs/>
                <w:szCs w:val="21"/>
              </w:rPr>
              <w:t>每周检查送风、排烟风机机房的工作环境，送风、排烟风机的电源控制箱、送风口、排风口，防火阀、排烟阀等是否处于正常完好状态（每周</w:t>
            </w:r>
            <w:r>
              <w:rPr>
                <w:rFonts w:ascii="宋体" w:hAnsi="宋体"/>
                <w:bCs/>
                <w:szCs w:val="21"/>
              </w:rPr>
              <w:t>1</w:t>
            </w:r>
            <w:r>
              <w:rPr>
                <w:rFonts w:ascii="宋体" w:hAnsi="宋体" w:hint="eastAsia"/>
                <w:bCs/>
                <w:szCs w:val="21"/>
              </w:rPr>
              <w:t>次）（</w:t>
            </w:r>
            <w:r>
              <w:rPr>
                <w:rFonts w:ascii="宋体" w:hAnsi="宋体"/>
                <w:bCs/>
                <w:szCs w:val="21"/>
              </w:rPr>
              <w:t>1.5</w:t>
            </w:r>
            <w:r>
              <w:rPr>
                <w:rFonts w:ascii="宋体" w:hAnsi="宋体" w:hint="eastAsia"/>
                <w:bCs/>
                <w:szCs w:val="21"/>
              </w:rPr>
              <w:t>分）</w:t>
            </w:r>
          </w:p>
        </w:tc>
        <w:tc>
          <w:tcPr>
            <w:tcW w:w="2752" w:type="dxa"/>
            <w:tcBorders>
              <w:top w:val="single" w:sz="4" w:space="0" w:color="auto"/>
              <w:left w:val="single" w:sz="4" w:space="0" w:color="auto"/>
              <w:bottom w:val="single" w:sz="4" w:space="0" w:color="auto"/>
              <w:right w:val="single" w:sz="4" w:space="0" w:color="auto"/>
            </w:tcBorders>
          </w:tcPr>
          <w:p w:rsidR="00F52078" w:rsidRDefault="00F52078" w:rsidP="00CA106D">
            <w:pPr>
              <w:pStyle w:val="3"/>
            </w:pPr>
            <w:r>
              <w:rPr>
                <w:rFonts w:hint="eastAsia"/>
              </w:rPr>
              <w:t>漏检一处扣</w:t>
            </w:r>
            <w:r>
              <w:t>0.5</w:t>
            </w:r>
            <w:r>
              <w:rPr>
                <w:rFonts w:hint="eastAsia"/>
              </w:rPr>
              <w:t>分，</w:t>
            </w:r>
            <w:r>
              <w:rPr>
                <w:rFonts w:ascii="宋体" w:hAnsi="宋体" w:hint="eastAsia"/>
                <w:bCs/>
                <w:szCs w:val="21"/>
              </w:rPr>
              <w:t>扣完为止</w:t>
            </w:r>
          </w:p>
        </w:tc>
        <w:tc>
          <w:tcPr>
            <w:tcW w:w="708" w:type="dxa"/>
            <w:tcBorders>
              <w:top w:val="single" w:sz="4" w:space="0" w:color="auto"/>
              <w:left w:val="single" w:sz="4" w:space="0" w:color="auto"/>
              <w:bottom w:val="single" w:sz="4" w:space="0" w:color="auto"/>
              <w:right w:val="single" w:sz="4" w:space="0" w:color="auto"/>
            </w:tcBorders>
          </w:tcPr>
          <w:p w:rsidR="00F52078" w:rsidRDefault="00F52078" w:rsidP="00CA106D">
            <w:pPr>
              <w:pStyle w:val="3"/>
            </w:pPr>
          </w:p>
        </w:tc>
      </w:tr>
      <w:tr w:rsidR="00F52078" w:rsidTr="00CA106D">
        <w:trPr>
          <w:jc w:val="center"/>
        </w:trPr>
        <w:tc>
          <w:tcPr>
            <w:tcW w:w="487" w:type="dxa"/>
            <w:vMerge/>
            <w:tcBorders>
              <w:top w:val="single" w:sz="4" w:space="0" w:color="auto"/>
              <w:left w:val="single" w:sz="4" w:space="0" w:color="auto"/>
              <w:bottom w:val="single" w:sz="4" w:space="0" w:color="auto"/>
              <w:right w:val="single" w:sz="4" w:space="0" w:color="auto"/>
            </w:tcBorders>
            <w:vAlign w:val="center"/>
          </w:tcPr>
          <w:p w:rsidR="00F52078" w:rsidRDefault="00F52078" w:rsidP="00CA106D">
            <w:pPr>
              <w:pStyle w:val="3"/>
              <w:jc w:val="center"/>
            </w:pPr>
          </w:p>
        </w:tc>
        <w:tc>
          <w:tcPr>
            <w:tcW w:w="1254" w:type="dxa"/>
            <w:vMerge/>
            <w:tcBorders>
              <w:top w:val="single" w:sz="4" w:space="0" w:color="auto"/>
              <w:left w:val="single" w:sz="4" w:space="0" w:color="auto"/>
              <w:bottom w:val="single" w:sz="4" w:space="0" w:color="auto"/>
              <w:right w:val="single" w:sz="4" w:space="0" w:color="auto"/>
            </w:tcBorders>
            <w:vAlign w:val="center"/>
          </w:tcPr>
          <w:p w:rsidR="00F52078" w:rsidRDefault="00F52078" w:rsidP="00CA106D">
            <w:pPr>
              <w:pStyle w:val="3"/>
              <w:jc w:val="center"/>
              <w:rPr>
                <w:szCs w:val="21"/>
              </w:rPr>
            </w:pPr>
          </w:p>
        </w:tc>
        <w:tc>
          <w:tcPr>
            <w:tcW w:w="5340" w:type="dxa"/>
            <w:tcBorders>
              <w:top w:val="single" w:sz="4" w:space="0" w:color="auto"/>
              <w:left w:val="single" w:sz="4" w:space="0" w:color="auto"/>
              <w:bottom w:val="single" w:sz="4" w:space="0" w:color="auto"/>
              <w:right w:val="single" w:sz="4" w:space="0" w:color="auto"/>
            </w:tcBorders>
          </w:tcPr>
          <w:p w:rsidR="00F52078" w:rsidRDefault="00F52078" w:rsidP="00CA106D">
            <w:pPr>
              <w:pStyle w:val="3"/>
              <w:rPr>
                <w:rFonts w:ascii="宋体" w:hAnsi="宋体"/>
                <w:bCs/>
                <w:szCs w:val="21"/>
              </w:rPr>
            </w:pPr>
            <w:r>
              <w:rPr>
                <w:rFonts w:ascii="宋体" w:hAnsi="宋体" w:hint="eastAsia"/>
                <w:bCs/>
                <w:szCs w:val="21"/>
              </w:rPr>
              <w:t>每月分别试验手动方式和自动方式启动排烟阀，检查动作及反馈信号是否正常（每栋楼宇不少于</w:t>
            </w:r>
            <w:r>
              <w:rPr>
                <w:rFonts w:ascii="宋体" w:hAnsi="宋体"/>
                <w:bCs/>
                <w:szCs w:val="21"/>
              </w:rPr>
              <w:t>1</w:t>
            </w:r>
            <w:r>
              <w:rPr>
                <w:rFonts w:ascii="宋体" w:hAnsi="宋体" w:hint="eastAsia"/>
                <w:bCs/>
                <w:szCs w:val="21"/>
              </w:rPr>
              <w:t>次）（</w:t>
            </w:r>
            <w:r>
              <w:rPr>
                <w:rFonts w:ascii="宋体" w:hAnsi="宋体"/>
                <w:bCs/>
                <w:szCs w:val="21"/>
              </w:rPr>
              <w:t>0.5</w:t>
            </w:r>
            <w:r>
              <w:rPr>
                <w:rFonts w:ascii="宋体" w:hAnsi="宋体" w:hint="eastAsia"/>
                <w:bCs/>
                <w:szCs w:val="21"/>
              </w:rPr>
              <w:t>分）</w:t>
            </w:r>
          </w:p>
        </w:tc>
        <w:tc>
          <w:tcPr>
            <w:tcW w:w="2752" w:type="dxa"/>
            <w:tcBorders>
              <w:top w:val="single" w:sz="4" w:space="0" w:color="auto"/>
              <w:left w:val="single" w:sz="4" w:space="0" w:color="auto"/>
              <w:bottom w:val="single" w:sz="4" w:space="0" w:color="auto"/>
              <w:right w:val="single" w:sz="4" w:space="0" w:color="auto"/>
            </w:tcBorders>
          </w:tcPr>
          <w:p w:rsidR="00F52078" w:rsidRDefault="00F52078" w:rsidP="00CA106D">
            <w:pPr>
              <w:pStyle w:val="3"/>
            </w:pPr>
            <w:r>
              <w:rPr>
                <w:rFonts w:hint="eastAsia"/>
              </w:rPr>
              <w:t>漏检一次扣</w:t>
            </w:r>
            <w:r>
              <w:t>0.5</w:t>
            </w:r>
            <w:r>
              <w:rPr>
                <w:rFonts w:hint="eastAsia"/>
              </w:rPr>
              <w:t>分，</w:t>
            </w:r>
            <w:r>
              <w:rPr>
                <w:rFonts w:ascii="宋体" w:hAnsi="宋体" w:hint="eastAsia"/>
                <w:bCs/>
                <w:szCs w:val="21"/>
              </w:rPr>
              <w:t>扣完为止</w:t>
            </w:r>
          </w:p>
        </w:tc>
        <w:tc>
          <w:tcPr>
            <w:tcW w:w="708" w:type="dxa"/>
            <w:tcBorders>
              <w:top w:val="single" w:sz="4" w:space="0" w:color="auto"/>
              <w:left w:val="single" w:sz="4" w:space="0" w:color="auto"/>
              <w:bottom w:val="single" w:sz="4" w:space="0" w:color="auto"/>
              <w:right w:val="single" w:sz="4" w:space="0" w:color="auto"/>
            </w:tcBorders>
          </w:tcPr>
          <w:p w:rsidR="00F52078" w:rsidRDefault="00F52078" w:rsidP="00CA106D">
            <w:pPr>
              <w:pStyle w:val="3"/>
            </w:pPr>
          </w:p>
        </w:tc>
      </w:tr>
      <w:tr w:rsidR="00F52078" w:rsidTr="00CA106D">
        <w:trPr>
          <w:jc w:val="center"/>
        </w:trPr>
        <w:tc>
          <w:tcPr>
            <w:tcW w:w="487" w:type="dxa"/>
            <w:vMerge/>
            <w:tcBorders>
              <w:top w:val="single" w:sz="4" w:space="0" w:color="auto"/>
              <w:left w:val="single" w:sz="4" w:space="0" w:color="auto"/>
              <w:bottom w:val="single" w:sz="4" w:space="0" w:color="auto"/>
              <w:right w:val="single" w:sz="4" w:space="0" w:color="auto"/>
            </w:tcBorders>
            <w:vAlign w:val="center"/>
          </w:tcPr>
          <w:p w:rsidR="00F52078" w:rsidRDefault="00F52078" w:rsidP="00CA106D">
            <w:pPr>
              <w:pStyle w:val="3"/>
              <w:jc w:val="center"/>
            </w:pPr>
          </w:p>
        </w:tc>
        <w:tc>
          <w:tcPr>
            <w:tcW w:w="1254" w:type="dxa"/>
            <w:vMerge/>
            <w:tcBorders>
              <w:top w:val="single" w:sz="4" w:space="0" w:color="auto"/>
              <w:left w:val="single" w:sz="4" w:space="0" w:color="auto"/>
              <w:bottom w:val="single" w:sz="4" w:space="0" w:color="auto"/>
              <w:right w:val="single" w:sz="4" w:space="0" w:color="auto"/>
            </w:tcBorders>
            <w:vAlign w:val="center"/>
          </w:tcPr>
          <w:p w:rsidR="00F52078" w:rsidRDefault="00F52078" w:rsidP="00CA106D">
            <w:pPr>
              <w:pStyle w:val="3"/>
              <w:jc w:val="center"/>
              <w:rPr>
                <w:szCs w:val="21"/>
              </w:rPr>
            </w:pPr>
          </w:p>
        </w:tc>
        <w:tc>
          <w:tcPr>
            <w:tcW w:w="5340" w:type="dxa"/>
            <w:tcBorders>
              <w:top w:val="single" w:sz="4" w:space="0" w:color="auto"/>
              <w:left w:val="single" w:sz="4" w:space="0" w:color="auto"/>
              <w:bottom w:val="single" w:sz="4" w:space="0" w:color="auto"/>
              <w:right w:val="single" w:sz="4" w:space="0" w:color="auto"/>
            </w:tcBorders>
          </w:tcPr>
          <w:p w:rsidR="00F52078" w:rsidRDefault="00F52078" w:rsidP="00CA106D">
            <w:pPr>
              <w:pStyle w:val="3"/>
              <w:rPr>
                <w:rFonts w:ascii="宋体" w:hAnsi="宋体"/>
                <w:bCs/>
                <w:szCs w:val="21"/>
              </w:rPr>
            </w:pPr>
            <w:r>
              <w:rPr>
                <w:rFonts w:ascii="宋体" w:hAnsi="宋体" w:hint="eastAsia"/>
                <w:bCs/>
                <w:szCs w:val="21"/>
              </w:rPr>
              <w:t>每月与火灾报警控制器和消防控制室进行联动试验，检查送风机、排烟机、防火阀等动作及反馈信号是否正常（包括远程启停送、排风一次）（每栋楼宇不少于</w:t>
            </w:r>
            <w:r>
              <w:rPr>
                <w:rFonts w:ascii="宋体" w:hAnsi="宋体"/>
                <w:bCs/>
                <w:szCs w:val="21"/>
              </w:rPr>
              <w:t>1</w:t>
            </w:r>
            <w:r>
              <w:rPr>
                <w:rFonts w:ascii="宋体" w:hAnsi="宋体" w:hint="eastAsia"/>
                <w:bCs/>
                <w:szCs w:val="21"/>
              </w:rPr>
              <w:t>次）（</w:t>
            </w:r>
            <w:r>
              <w:rPr>
                <w:rFonts w:ascii="宋体" w:hAnsi="宋体"/>
                <w:bCs/>
                <w:szCs w:val="21"/>
              </w:rPr>
              <w:t>0.5</w:t>
            </w:r>
            <w:r>
              <w:rPr>
                <w:rFonts w:ascii="宋体" w:hAnsi="宋体" w:hint="eastAsia"/>
                <w:bCs/>
                <w:szCs w:val="21"/>
              </w:rPr>
              <w:t>分）</w:t>
            </w:r>
          </w:p>
        </w:tc>
        <w:tc>
          <w:tcPr>
            <w:tcW w:w="2752" w:type="dxa"/>
            <w:tcBorders>
              <w:top w:val="single" w:sz="4" w:space="0" w:color="auto"/>
              <w:left w:val="single" w:sz="4" w:space="0" w:color="auto"/>
              <w:bottom w:val="single" w:sz="4" w:space="0" w:color="auto"/>
              <w:right w:val="single" w:sz="4" w:space="0" w:color="auto"/>
            </w:tcBorders>
          </w:tcPr>
          <w:p w:rsidR="00F52078" w:rsidRDefault="00F52078" w:rsidP="00CA106D">
            <w:pPr>
              <w:pStyle w:val="3"/>
            </w:pPr>
            <w:r>
              <w:rPr>
                <w:rFonts w:hint="eastAsia"/>
              </w:rPr>
              <w:t>漏检一次扣</w:t>
            </w:r>
            <w:r>
              <w:t>0.5</w:t>
            </w:r>
            <w:r>
              <w:rPr>
                <w:rFonts w:hint="eastAsia"/>
              </w:rPr>
              <w:t>分，</w:t>
            </w:r>
            <w:r>
              <w:rPr>
                <w:rFonts w:ascii="宋体" w:hAnsi="宋体" w:hint="eastAsia"/>
                <w:bCs/>
                <w:szCs w:val="21"/>
              </w:rPr>
              <w:t>扣完为止</w:t>
            </w:r>
          </w:p>
        </w:tc>
        <w:tc>
          <w:tcPr>
            <w:tcW w:w="708" w:type="dxa"/>
            <w:tcBorders>
              <w:top w:val="single" w:sz="4" w:space="0" w:color="auto"/>
              <w:left w:val="single" w:sz="4" w:space="0" w:color="auto"/>
              <w:bottom w:val="single" w:sz="4" w:space="0" w:color="auto"/>
              <w:right w:val="single" w:sz="4" w:space="0" w:color="auto"/>
            </w:tcBorders>
          </w:tcPr>
          <w:p w:rsidR="00F52078" w:rsidRDefault="00F52078" w:rsidP="00CA106D">
            <w:pPr>
              <w:pStyle w:val="3"/>
            </w:pPr>
          </w:p>
        </w:tc>
      </w:tr>
      <w:tr w:rsidR="00F52078" w:rsidTr="00CA106D">
        <w:trPr>
          <w:jc w:val="center"/>
        </w:trPr>
        <w:tc>
          <w:tcPr>
            <w:tcW w:w="487" w:type="dxa"/>
            <w:vMerge/>
            <w:tcBorders>
              <w:top w:val="single" w:sz="4" w:space="0" w:color="auto"/>
              <w:left w:val="single" w:sz="4" w:space="0" w:color="auto"/>
              <w:bottom w:val="single" w:sz="4" w:space="0" w:color="auto"/>
              <w:right w:val="single" w:sz="4" w:space="0" w:color="auto"/>
            </w:tcBorders>
            <w:vAlign w:val="center"/>
          </w:tcPr>
          <w:p w:rsidR="00F52078" w:rsidRDefault="00F52078" w:rsidP="00CA106D">
            <w:pPr>
              <w:pStyle w:val="3"/>
              <w:jc w:val="center"/>
            </w:pPr>
          </w:p>
        </w:tc>
        <w:tc>
          <w:tcPr>
            <w:tcW w:w="1254" w:type="dxa"/>
            <w:vMerge/>
            <w:tcBorders>
              <w:top w:val="single" w:sz="4" w:space="0" w:color="auto"/>
              <w:left w:val="single" w:sz="4" w:space="0" w:color="auto"/>
              <w:bottom w:val="single" w:sz="4" w:space="0" w:color="auto"/>
              <w:right w:val="single" w:sz="4" w:space="0" w:color="auto"/>
            </w:tcBorders>
            <w:vAlign w:val="center"/>
          </w:tcPr>
          <w:p w:rsidR="00F52078" w:rsidRDefault="00F52078" w:rsidP="00CA106D">
            <w:pPr>
              <w:pStyle w:val="3"/>
              <w:jc w:val="center"/>
              <w:rPr>
                <w:szCs w:val="21"/>
              </w:rPr>
            </w:pPr>
          </w:p>
        </w:tc>
        <w:tc>
          <w:tcPr>
            <w:tcW w:w="5340" w:type="dxa"/>
            <w:tcBorders>
              <w:top w:val="single" w:sz="4" w:space="0" w:color="auto"/>
              <w:left w:val="single" w:sz="4" w:space="0" w:color="auto"/>
              <w:bottom w:val="single" w:sz="4" w:space="0" w:color="auto"/>
              <w:right w:val="single" w:sz="4" w:space="0" w:color="auto"/>
            </w:tcBorders>
          </w:tcPr>
          <w:p w:rsidR="00F52078" w:rsidRDefault="00F52078" w:rsidP="00CA106D">
            <w:pPr>
              <w:pStyle w:val="3"/>
              <w:rPr>
                <w:rFonts w:ascii="宋体" w:hAnsi="宋体"/>
                <w:bCs/>
                <w:szCs w:val="21"/>
              </w:rPr>
            </w:pPr>
            <w:r>
              <w:rPr>
                <w:rFonts w:ascii="宋体" w:hAnsi="宋体" w:hint="eastAsia"/>
                <w:bCs/>
                <w:szCs w:val="21"/>
              </w:rPr>
              <w:t>每月对正压送风机（排烟风机和电机）、正压送风阀（排烟阀）进行保养，对转动部位加润滑油并调整风机皮带松紧度等（每栋楼宇不少于</w:t>
            </w:r>
            <w:r>
              <w:rPr>
                <w:rFonts w:ascii="宋体" w:hAnsi="宋体"/>
                <w:bCs/>
                <w:szCs w:val="21"/>
              </w:rPr>
              <w:t>1</w:t>
            </w:r>
            <w:r>
              <w:rPr>
                <w:rFonts w:ascii="宋体" w:hAnsi="宋体" w:hint="eastAsia"/>
                <w:bCs/>
                <w:szCs w:val="21"/>
              </w:rPr>
              <w:t>次）（</w:t>
            </w:r>
            <w:r>
              <w:rPr>
                <w:rFonts w:ascii="宋体" w:hAnsi="宋体"/>
                <w:bCs/>
                <w:szCs w:val="21"/>
              </w:rPr>
              <w:t>1.5</w:t>
            </w:r>
            <w:r>
              <w:rPr>
                <w:rFonts w:ascii="宋体" w:hAnsi="宋体" w:hint="eastAsia"/>
                <w:bCs/>
                <w:szCs w:val="21"/>
              </w:rPr>
              <w:t>分）</w:t>
            </w:r>
          </w:p>
        </w:tc>
        <w:tc>
          <w:tcPr>
            <w:tcW w:w="2752" w:type="dxa"/>
            <w:tcBorders>
              <w:top w:val="single" w:sz="4" w:space="0" w:color="auto"/>
              <w:left w:val="single" w:sz="4" w:space="0" w:color="auto"/>
              <w:bottom w:val="single" w:sz="4" w:space="0" w:color="auto"/>
              <w:right w:val="single" w:sz="4" w:space="0" w:color="auto"/>
            </w:tcBorders>
          </w:tcPr>
          <w:p w:rsidR="00F52078" w:rsidRDefault="00F52078" w:rsidP="00CA106D">
            <w:pPr>
              <w:pStyle w:val="3"/>
            </w:pPr>
            <w:r>
              <w:rPr>
                <w:rFonts w:hint="eastAsia"/>
              </w:rPr>
              <w:t>少保养</w:t>
            </w:r>
            <w:r>
              <w:t>1</w:t>
            </w:r>
            <w:r>
              <w:rPr>
                <w:rFonts w:hint="eastAsia"/>
              </w:rPr>
              <w:t>处扣</w:t>
            </w:r>
            <w:r>
              <w:t>1</w:t>
            </w:r>
            <w:r>
              <w:rPr>
                <w:rFonts w:hint="eastAsia"/>
              </w:rPr>
              <w:t>分，</w:t>
            </w:r>
            <w:r>
              <w:rPr>
                <w:rFonts w:ascii="宋体" w:hAnsi="宋体" w:hint="eastAsia"/>
                <w:bCs/>
                <w:szCs w:val="21"/>
              </w:rPr>
              <w:t>扣完为止</w:t>
            </w:r>
          </w:p>
        </w:tc>
        <w:tc>
          <w:tcPr>
            <w:tcW w:w="708" w:type="dxa"/>
            <w:tcBorders>
              <w:top w:val="single" w:sz="4" w:space="0" w:color="auto"/>
              <w:left w:val="single" w:sz="4" w:space="0" w:color="auto"/>
              <w:bottom w:val="single" w:sz="4" w:space="0" w:color="auto"/>
              <w:right w:val="single" w:sz="4" w:space="0" w:color="auto"/>
            </w:tcBorders>
          </w:tcPr>
          <w:p w:rsidR="00F52078" w:rsidRDefault="00F52078" w:rsidP="00CA106D">
            <w:pPr>
              <w:pStyle w:val="3"/>
            </w:pPr>
          </w:p>
        </w:tc>
      </w:tr>
      <w:tr w:rsidR="00F52078" w:rsidTr="00CA106D">
        <w:trPr>
          <w:jc w:val="center"/>
        </w:trPr>
        <w:tc>
          <w:tcPr>
            <w:tcW w:w="487" w:type="dxa"/>
            <w:vMerge/>
            <w:tcBorders>
              <w:top w:val="single" w:sz="4" w:space="0" w:color="auto"/>
              <w:left w:val="single" w:sz="4" w:space="0" w:color="auto"/>
              <w:bottom w:val="single" w:sz="4" w:space="0" w:color="auto"/>
              <w:right w:val="single" w:sz="4" w:space="0" w:color="auto"/>
            </w:tcBorders>
            <w:vAlign w:val="center"/>
          </w:tcPr>
          <w:p w:rsidR="00F52078" w:rsidRDefault="00F52078" w:rsidP="00CA106D">
            <w:pPr>
              <w:pStyle w:val="3"/>
              <w:jc w:val="center"/>
            </w:pPr>
          </w:p>
        </w:tc>
        <w:tc>
          <w:tcPr>
            <w:tcW w:w="1254" w:type="dxa"/>
            <w:vMerge/>
            <w:tcBorders>
              <w:top w:val="single" w:sz="4" w:space="0" w:color="auto"/>
              <w:left w:val="single" w:sz="4" w:space="0" w:color="auto"/>
              <w:bottom w:val="single" w:sz="4" w:space="0" w:color="auto"/>
              <w:right w:val="single" w:sz="4" w:space="0" w:color="auto"/>
            </w:tcBorders>
            <w:vAlign w:val="center"/>
          </w:tcPr>
          <w:p w:rsidR="00F52078" w:rsidRDefault="00F52078" w:rsidP="00CA106D">
            <w:pPr>
              <w:pStyle w:val="3"/>
              <w:jc w:val="center"/>
              <w:rPr>
                <w:szCs w:val="21"/>
              </w:rPr>
            </w:pPr>
          </w:p>
        </w:tc>
        <w:tc>
          <w:tcPr>
            <w:tcW w:w="5340" w:type="dxa"/>
            <w:tcBorders>
              <w:top w:val="single" w:sz="4" w:space="0" w:color="auto"/>
              <w:left w:val="single" w:sz="4" w:space="0" w:color="auto"/>
              <w:bottom w:val="single" w:sz="4" w:space="0" w:color="auto"/>
              <w:right w:val="single" w:sz="4" w:space="0" w:color="auto"/>
            </w:tcBorders>
          </w:tcPr>
          <w:p w:rsidR="00F52078" w:rsidRDefault="00F52078" w:rsidP="00CA106D">
            <w:pPr>
              <w:pStyle w:val="3"/>
              <w:rPr>
                <w:rFonts w:ascii="宋体" w:hAnsi="宋体"/>
                <w:bCs/>
                <w:szCs w:val="21"/>
              </w:rPr>
            </w:pPr>
            <w:r>
              <w:rPr>
                <w:rFonts w:ascii="宋体" w:hAnsi="宋体" w:hint="eastAsia"/>
                <w:bCs/>
                <w:szCs w:val="21"/>
              </w:rPr>
              <w:t>每半年试验自动方式打开排烟口，启动送风机、排烟机（每栋楼宇不少于</w:t>
            </w:r>
            <w:r>
              <w:rPr>
                <w:rFonts w:ascii="宋体" w:hAnsi="宋体"/>
                <w:bCs/>
                <w:szCs w:val="21"/>
              </w:rPr>
              <w:t>1</w:t>
            </w:r>
            <w:r>
              <w:rPr>
                <w:rFonts w:ascii="宋体" w:hAnsi="宋体" w:hint="eastAsia"/>
                <w:bCs/>
                <w:szCs w:val="21"/>
              </w:rPr>
              <w:t>次）（</w:t>
            </w:r>
            <w:r>
              <w:rPr>
                <w:rFonts w:ascii="宋体" w:hAnsi="宋体"/>
                <w:bCs/>
                <w:szCs w:val="21"/>
              </w:rPr>
              <w:t>0.5</w:t>
            </w:r>
            <w:r>
              <w:rPr>
                <w:rFonts w:ascii="宋体" w:hAnsi="宋体" w:hint="eastAsia"/>
                <w:bCs/>
                <w:szCs w:val="21"/>
              </w:rPr>
              <w:t>分）</w:t>
            </w:r>
          </w:p>
        </w:tc>
        <w:tc>
          <w:tcPr>
            <w:tcW w:w="2752" w:type="dxa"/>
            <w:tcBorders>
              <w:top w:val="single" w:sz="4" w:space="0" w:color="auto"/>
              <w:left w:val="single" w:sz="4" w:space="0" w:color="auto"/>
              <w:bottom w:val="single" w:sz="4" w:space="0" w:color="auto"/>
              <w:right w:val="single" w:sz="4" w:space="0" w:color="auto"/>
            </w:tcBorders>
          </w:tcPr>
          <w:p w:rsidR="00F52078" w:rsidRDefault="00F52078" w:rsidP="00CA106D">
            <w:pPr>
              <w:pStyle w:val="3"/>
            </w:pPr>
            <w:r>
              <w:rPr>
                <w:rFonts w:hint="eastAsia"/>
              </w:rPr>
              <w:t>漏检一处扣</w:t>
            </w:r>
            <w:r>
              <w:t>0.5</w:t>
            </w:r>
            <w:r>
              <w:rPr>
                <w:rFonts w:hint="eastAsia"/>
              </w:rPr>
              <w:t>分，</w:t>
            </w:r>
            <w:r>
              <w:rPr>
                <w:rFonts w:ascii="宋体" w:hAnsi="宋体" w:hint="eastAsia"/>
                <w:bCs/>
                <w:szCs w:val="21"/>
              </w:rPr>
              <w:t>扣完为止</w:t>
            </w:r>
          </w:p>
        </w:tc>
        <w:tc>
          <w:tcPr>
            <w:tcW w:w="708" w:type="dxa"/>
            <w:tcBorders>
              <w:top w:val="single" w:sz="4" w:space="0" w:color="auto"/>
              <w:left w:val="single" w:sz="4" w:space="0" w:color="auto"/>
              <w:bottom w:val="single" w:sz="4" w:space="0" w:color="auto"/>
              <w:right w:val="single" w:sz="4" w:space="0" w:color="auto"/>
            </w:tcBorders>
          </w:tcPr>
          <w:p w:rsidR="00F52078" w:rsidRDefault="00F52078" w:rsidP="00CA106D">
            <w:pPr>
              <w:pStyle w:val="3"/>
            </w:pPr>
          </w:p>
        </w:tc>
      </w:tr>
      <w:tr w:rsidR="00F52078" w:rsidTr="00CA106D">
        <w:trPr>
          <w:jc w:val="center"/>
        </w:trPr>
        <w:tc>
          <w:tcPr>
            <w:tcW w:w="487" w:type="dxa"/>
            <w:vMerge/>
            <w:tcBorders>
              <w:top w:val="single" w:sz="4" w:space="0" w:color="auto"/>
              <w:left w:val="single" w:sz="4" w:space="0" w:color="auto"/>
              <w:bottom w:val="single" w:sz="4" w:space="0" w:color="auto"/>
              <w:right w:val="single" w:sz="4" w:space="0" w:color="auto"/>
            </w:tcBorders>
            <w:vAlign w:val="center"/>
          </w:tcPr>
          <w:p w:rsidR="00F52078" w:rsidRDefault="00F52078" w:rsidP="00CA106D">
            <w:pPr>
              <w:pStyle w:val="3"/>
              <w:jc w:val="center"/>
            </w:pPr>
          </w:p>
        </w:tc>
        <w:tc>
          <w:tcPr>
            <w:tcW w:w="1254" w:type="dxa"/>
            <w:vMerge/>
            <w:tcBorders>
              <w:top w:val="single" w:sz="4" w:space="0" w:color="auto"/>
              <w:left w:val="single" w:sz="4" w:space="0" w:color="auto"/>
              <w:bottom w:val="single" w:sz="4" w:space="0" w:color="auto"/>
              <w:right w:val="single" w:sz="4" w:space="0" w:color="auto"/>
            </w:tcBorders>
            <w:vAlign w:val="center"/>
          </w:tcPr>
          <w:p w:rsidR="00F52078" w:rsidRDefault="00F52078" w:rsidP="00CA106D">
            <w:pPr>
              <w:pStyle w:val="3"/>
              <w:jc w:val="center"/>
              <w:rPr>
                <w:szCs w:val="21"/>
              </w:rPr>
            </w:pPr>
          </w:p>
        </w:tc>
        <w:tc>
          <w:tcPr>
            <w:tcW w:w="5340" w:type="dxa"/>
            <w:tcBorders>
              <w:top w:val="single" w:sz="4" w:space="0" w:color="auto"/>
              <w:left w:val="single" w:sz="4" w:space="0" w:color="auto"/>
              <w:bottom w:val="single" w:sz="4" w:space="0" w:color="auto"/>
              <w:right w:val="single" w:sz="4" w:space="0" w:color="auto"/>
            </w:tcBorders>
          </w:tcPr>
          <w:p w:rsidR="00F52078" w:rsidRDefault="00F52078" w:rsidP="00CA106D">
            <w:pPr>
              <w:pStyle w:val="3"/>
              <w:rPr>
                <w:rFonts w:ascii="宋体" w:hAnsi="宋体"/>
                <w:bCs/>
                <w:szCs w:val="21"/>
              </w:rPr>
            </w:pPr>
            <w:r>
              <w:rPr>
                <w:rFonts w:ascii="宋体" w:hAnsi="宋体" w:hint="eastAsia"/>
                <w:bCs/>
                <w:szCs w:val="21"/>
              </w:rPr>
              <w:t>每半年试验手动方式关闭防火阀；每半年试验自动方式关闭电动防火阀（每栋楼宇不少于</w:t>
            </w:r>
            <w:r>
              <w:rPr>
                <w:rFonts w:ascii="宋体" w:hAnsi="宋体"/>
                <w:bCs/>
                <w:szCs w:val="21"/>
              </w:rPr>
              <w:t>1</w:t>
            </w:r>
            <w:r>
              <w:rPr>
                <w:rFonts w:ascii="宋体" w:hAnsi="宋体" w:hint="eastAsia"/>
                <w:bCs/>
                <w:szCs w:val="21"/>
              </w:rPr>
              <w:t>次）（</w:t>
            </w:r>
            <w:r>
              <w:rPr>
                <w:rFonts w:ascii="宋体" w:hAnsi="宋体"/>
                <w:bCs/>
                <w:szCs w:val="21"/>
              </w:rPr>
              <w:t>0.5</w:t>
            </w:r>
            <w:r>
              <w:rPr>
                <w:rFonts w:ascii="宋体" w:hAnsi="宋体" w:hint="eastAsia"/>
                <w:bCs/>
                <w:szCs w:val="21"/>
              </w:rPr>
              <w:t>分）</w:t>
            </w:r>
          </w:p>
        </w:tc>
        <w:tc>
          <w:tcPr>
            <w:tcW w:w="2752" w:type="dxa"/>
            <w:tcBorders>
              <w:top w:val="single" w:sz="4" w:space="0" w:color="auto"/>
              <w:left w:val="single" w:sz="4" w:space="0" w:color="auto"/>
              <w:bottom w:val="single" w:sz="4" w:space="0" w:color="auto"/>
              <w:right w:val="single" w:sz="4" w:space="0" w:color="auto"/>
            </w:tcBorders>
          </w:tcPr>
          <w:p w:rsidR="00F52078" w:rsidRDefault="00F52078" w:rsidP="00CA106D">
            <w:pPr>
              <w:pStyle w:val="3"/>
            </w:pPr>
            <w:r>
              <w:rPr>
                <w:rFonts w:hint="eastAsia"/>
              </w:rPr>
              <w:t>漏检一处扣</w:t>
            </w:r>
            <w:r>
              <w:t>0.5</w:t>
            </w:r>
            <w:r>
              <w:rPr>
                <w:rFonts w:hint="eastAsia"/>
              </w:rPr>
              <w:t>分，</w:t>
            </w:r>
            <w:r>
              <w:rPr>
                <w:rFonts w:ascii="宋体" w:hAnsi="宋体" w:hint="eastAsia"/>
                <w:bCs/>
                <w:szCs w:val="21"/>
              </w:rPr>
              <w:t>扣完为止</w:t>
            </w:r>
          </w:p>
        </w:tc>
        <w:tc>
          <w:tcPr>
            <w:tcW w:w="708" w:type="dxa"/>
            <w:tcBorders>
              <w:top w:val="single" w:sz="4" w:space="0" w:color="auto"/>
              <w:left w:val="single" w:sz="4" w:space="0" w:color="auto"/>
              <w:bottom w:val="single" w:sz="4" w:space="0" w:color="auto"/>
              <w:right w:val="single" w:sz="4" w:space="0" w:color="auto"/>
            </w:tcBorders>
          </w:tcPr>
          <w:p w:rsidR="00F52078" w:rsidRDefault="00F52078" w:rsidP="00CA106D">
            <w:pPr>
              <w:pStyle w:val="3"/>
            </w:pPr>
          </w:p>
        </w:tc>
      </w:tr>
      <w:tr w:rsidR="00F52078" w:rsidTr="00CA106D">
        <w:trPr>
          <w:jc w:val="center"/>
        </w:trPr>
        <w:tc>
          <w:tcPr>
            <w:tcW w:w="487" w:type="dxa"/>
            <w:vMerge w:val="restart"/>
            <w:tcBorders>
              <w:top w:val="single" w:sz="4" w:space="0" w:color="auto"/>
              <w:left w:val="single" w:sz="4" w:space="0" w:color="auto"/>
              <w:bottom w:val="single" w:sz="4" w:space="0" w:color="auto"/>
              <w:right w:val="single" w:sz="4" w:space="0" w:color="auto"/>
            </w:tcBorders>
            <w:vAlign w:val="center"/>
          </w:tcPr>
          <w:p w:rsidR="00F52078" w:rsidRDefault="00F52078" w:rsidP="00CA106D">
            <w:pPr>
              <w:pStyle w:val="3"/>
            </w:pPr>
            <w:r>
              <w:t>5</w:t>
            </w:r>
          </w:p>
        </w:tc>
        <w:tc>
          <w:tcPr>
            <w:tcW w:w="1254" w:type="dxa"/>
            <w:vMerge w:val="restart"/>
            <w:tcBorders>
              <w:top w:val="single" w:sz="4" w:space="0" w:color="auto"/>
              <w:left w:val="single" w:sz="4" w:space="0" w:color="auto"/>
              <w:bottom w:val="single" w:sz="4" w:space="0" w:color="auto"/>
              <w:right w:val="single" w:sz="4" w:space="0" w:color="auto"/>
            </w:tcBorders>
            <w:vAlign w:val="center"/>
          </w:tcPr>
          <w:p w:rsidR="00F52078" w:rsidRDefault="00F52078" w:rsidP="00CA106D">
            <w:pPr>
              <w:pStyle w:val="3"/>
              <w:jc w:val="center"/>
              <w:rPr>
                <w:rFonts w:ascii="宋体" w:hAnsi="宋体"/>
                <w:bCs/>
                <w:szCs w:val="21"/>
              </w:rPr>
            </w:pPr>
            <w:r>
              <w:rPr>
                <w:rFonts w:ascii="宋体" w:hAnsi="宋体" w:hint="eastAsia"/>
                <w:bCs/>
                <w:szCs w:val="21"/>
              </w:rPr>
              <w:t>防火分隔系统</w:t>
            </w:r>
          </w:p>
          <w:p w:rsidR="00F52078" w:rsidRDefault="00F52078" w:rsidP="00CA106D">
            <w:pPr>
              <w:pStyle w:val="3"/>
              <w:jc w:val="center"/>
              <w:rPr>
                <w:rFonts w:ascii="宋体" w:hAnsi="宋体"/>
                <w:bCs/>
                <w:szCs w:val="21"/>
              </w:rPr>
            </w:pPr>
            <w:r>
              <w:rPr>
                <w:rFonts w:ascii="宋体" w:hAnsi="宋体" w:hint="eastAsia"/>
                <w:bCs/>
                <w:szCs w:val="21"/>
              </w:rPr>
              <w:t>（</w:t>
            </w:r>
            <w:r>
              <w:rPr>
                <w:rFonts w:ascii="宋体" w:hAnsi="宋体"/>
                <w:bCs/>
                <w:szCs w:val="21"/>
              </w:rPr>
              <w:t>5</w:t>
            </w:r>
            <w:r>
              <w:rPr>
                <w:rFonts w:ascii="宋体" w:hAnsi="宋体" w:hint="eastAsia"/>
                <w:bCs/>
                <w:szCs w:val="21"/>
              </w:rPr>
              <w:t>分）</w:t>
            </w:r>
          </w:p>
        </w:tc>
        <w:tc>
          <w:tcPr>
            <w:tcW w:w="5340" w:type="dxa"/>
            <w:tcBorders>
              <w:top w:val="single" w:sz="4" w:space="0" w:color="auto"/>
              <w:left w:val="single" w:sz="4" w:space="0" w:color="auto"/>
              <w:bottom w:val="single" w:sz="4" w:space="0" w:color="auto"/>
              <w:right w:val="single" w:sz="4" w:space="0" w:color="auto"/>
            </w:tcBorders>
          </w:tcPr>
          <w:p w:rsidR="00F52078" w:rsidRDefault="00F52078" w:rsidP="00CA106D">
            <w:pPr>
              <w:pStyle w:val="3"/>
              <w:rPr>
                <w:rFonts w:ascii="宋体" w:hAnsi="宋体"/>
                <w:bCs/>
                <w:szCs w:val="21"/>
              </w:rPr>
            </w:pPr>
            <w:r>
              <w:rPr>
                <w:rFonts w:ascii="宋体" w:hAnsi="宋体" w:hint="eastAsia"/>
                <w:bCs/>
                <w:szCs w:val="21"/>
              </w:rPr>
              <w:t>每月试验手动按钮启动防火卷帘门能否正常升降（每栋楼宇不少于</w:t>
            </w:r>
            <w:r>
              <w:rPr>
                <w:rFonts w:ascii="宋体" w:hAnsi="宋体"/>
                <w:bCs/>
                <w:szCs w:val="21"/>
              </w:rPr>
              <w:t>5</w:t>
            </w:r>
            <w:r>
              <w:rPr>
                <w:rFonts w:ascii="宋体" w:hAnsi="宋体" w:hint="eastAsia"/>
                <w:bCs/>
                <w:szCs w:val="21"/>
              </w:rPr>
              <w:t>扇</w:t>
            </w:r>
            <w:r>
              <w:rPr>
                <w:rFonts w:ascii="宋体" w:hAnsi="宋体"/>
                <w:bCs/>
                <w:szCs w:val="21"/>
              </w:rPr>
              <w:t>/</w:t>
            </w:r>
            <w:r>
              <w:rPr>
                <w:rFonts w:ascii="宋体" w:hAnsi="宋体" w:hint="eastAsia"/>
                <w:bCs/>
                <w:szCs w:val="21"/>
              </w:rPr>
              <w:t>次）（</w:t>
            </w:r>
            <w:r>
              <w:rPr>
                <w:rFonts w:ascii="宋体" w:hAnsi="宋体"/>
                <w:bCs/>
                <w:szCs w:val="21"/>
              </w:rPr>
              <w:t>2</w:t>
            </w:r>
            <w:r>
              <w:rPr>
                <w:rFonts w:ascii="宋体" w:hAnsi="宋体" w:hint="eastAsia"/>
                <w:bCs/>
                <w:szCs w:val="21"/>
              </w:rPr>
              <w:t>分）</w:t>
            </w:r>
          </w:p>
        </w:tc>
        <w:tc>
          <w:tcPr>
            <w:tcW w:w="2752" w:type="dxa"/>
            <w:tcBorders>
              <w:top w:val="single" w:sz="4" w:space="0" w:color="auto"/>
              <w:left w:val="single" w:sz="4" w:space="0" w:color="auto"/>
              <w:bottom w:val="single" w:sz="4" w:space="0" w:color="auto"/>
              <w:right w:val="single" w:sz="4" w:space="0" w:color="auto"/>
            </w:tcBorders>
          </w:tcPr>
          <w:p w:rsidR="00F52078" w:rsidRDefault="00F52078" w:rsidP="00CA106D">
            <w:pPr>
              <w:pStyle w:val="3"/>
            </w:pPr>
            <w:r>
              <w:rPr>
                <w:rFonts w:hint="eastAsia"/>
              </w:rPr>
              <w:t>少检一处扣</w:t>
            </w:r>
            <w:r>
              <w:t>0.5</w:t>
            </w:r>
            <w:r>
              <w:rPr>
                <w:rFonts w:hint="eastAsia"/>
              </w:rPr>
              <w:t>分，</w:t>
            </w:r>
            <w:r>
              <w:rPr>
                <w:rFonts w:ascii="宋体" w:hAnsi="宋体" w:hint="eastAsia"/>
                <w:bCs/>
                <w:szCs w:val="21"/>
              </w:rPr>
              <w:t>扣完为止</w:t>
            </w:r>
          </w:p>
        </w:tc>
        <w:tc>
          <w:tcPr>
            <w:tcW w:w="708" w:type="dxa"/>
            <w:vMerge w:val="restart"/>
            <w:tcBorders>
              <w:top w:val="single" w:sz="4" w:space="0" w:color="auto"/>
              <w:left w:val="single" w:sz="4" w:space="0" w:color="auto"/>
              <w:bottom w:val="single" w:sz="4" w:space="0" w:color="auto"/>
              <w:right w:val="single" w:sz="4" w:space="0" w:color="auto"/>
            </w:tcBorders>
          </w:tcPr>
          <w:p w:rsidR="00F52078" w:rsidRDefault="00F52078" w:rsidP="00CA106D">
            <w:pPr>
              <w:pStyle w:val="3"/>
            </w:pPr>
          </w:p>
        </w:tc>
      </w:tr>
      <w:tr w:rsidR="00F52078" w:rsidTr="00CA106D">
        <w:trPr>
          <w:jc w:val="center"/>
        </w:trPr>
        <w:tc>
          <w:tcPr>
            <w:tcW w:w="487" w:type="dxa"/>
            <w:vMerge/>
            <w:tcBorders>
              <w:top w:val="single" w:sz="4" w:space="0" w:color="auto"/>
              <w:left w:val="single" w:sz="4" w:space="0" w:color="auto"/>
              <w:bottom w:val="single" w:sz="4" w:space="0" w:color="auto"/>
              <w:right w:val="single" w:sz="4" w:space="0" w:color="auto"/>
            </w:tcBorders>
            <w:vAlign w:val="center"/>
          </w:tcPr>
          <w:p w:rsidR="00F52078" w:rsidRDefault="00F52078" w:rsidP="00CA106D">
            <w:pPr>
              <w:pStyle w:val="3"/>
              <w:jc w:val="center"/>
            </w:pPr>
          </w:p>
        </w:tc>
        <w:tc>
          <w:tcPr>
            <w:tcW w:w="1254" w:type="dxa"/>
            <w:vMerge/>
            <w:tcBorders>
              <w:top w:val="single" w:sz="4" w:space="0" w:color="auto"/>
              <w:left w:val="single" w:sz="4" w:space="0" w:color="auto"/>
              <w:bottom w:val="single" w:sz="4" w:space="0" w:color="auto"/>
              <w:right w:val="single" w:sz="4" w:space="0" w:color="auto"/>
            </w:tcBorders>
            <w:vAlign w:val="center"/>
          </w:tcPr>
          <w:p w:rsidR="00F52078" w:rsidRDefault="00F52078" w:rsidP="00CA106D">
            <w:pPr>
              <w:pStyle w:val="3"/>
              <w:jc w:val="center"/>
              <w:rPr>
                <w:szCs w:val="21"/>
              </w:rPr>
            </w:pPr>
          </w:p>
        </w:tc>
        <w:tc>
          <w:tcPr>
            <w:tcW w:w="5340" w:type="dxa"/>
            <w:tcBorders>
              <w:top w:val="single" w:sz="4" w:space="0" w:color="auto"/>
              <w:left w:val="single" w:sz="4" w:space="0" w:color="auto"/>
              <w:bottom w:val="single" w:sz="4" w:space="0" w:color="auto"/>
              <w:right w:val="single" w:sz="4" w:space="0" w:color="auto"/>
            </w:tcBorders>
          </w:tcPr>
          <w:p w:rsidR="00F52078" w:rsidRDefault="00F52078" w:rsidP="00CA106D">
            <w:pPr>
              <w:pStyle w:val="3"/>
              <w:rPr>
                <w:rFonts w:ascii="宋体" w:hAnsi="宋体"/>
                <w:bCs/>
                <w:szCs w:val="21"/>
              </w:rPr>
            </w:pPr>
            <w:r>
              <w:rPr>
                <w:rFonts w:ascii="宋体" w:hAnsi="宋体" w:hint="eastAsia"/>
                <w:bCs/>
                <w:szCs w:val="21"/>
              </w:rPr>
              <w:t>每季度抽检防火门的启闭功能，检查闭门器及顺序器是否完好（每栋楼宇不少于</w:t>
            </w:r>
            <w:r>
              <w:rPr>
                <w:rFonts w:ascii="宋体" w:hAnsi="宋体"/>
                <w:bCs/>
                <w:szCs w:val="21"/>
              </w:rPr>
              <w:t>5</w:t>
            </w:r>
            <w:r>
              <w:rPr>
                <w:rFonts w:ascii="宋体" w:hAnsi="宋体" w:hint="eastAsia"/>
                <w:bCs/>
                <w:szCs w:val="21"/>
              </w:rPr>
              <w:t>扇</w:t>
            </w:r>
            <w:r>
              <w:rPr>
                <w:rFonts w:ascii="宋体" w:hAnsi="宋体"/>
                <w:bCs/>
                <w:szCs w:val="21"/>
              </w:rPr>
              <w:t>/</w:t>
            </w:r>
            <w:r>
              <w:rPr>
                <w:rFonts w:ascii="宋体" w:hAnsi="宋体" w:hint="eastAsia"/>
                <w:bCs/>
                <w:szCs w:val="21"/>
              </w:rPr>
              <w:t>次）（</w:t>
            </w:r>
            <w:r>
              <w:rPr>
                <w:rFonts w:ascii="宋体" w:hAnsi="宋体"/>
                <w:bCs/>
                <w:szCs w:val="21"/>
              </w:rPr>
              <w:t>2</w:t>
            </w:r>
            <w:r>
              <w:rPr>
                <w:rFonts w:ascii="宋体" w:hAnsi="宋体" w:hint="eastAsia"/>
                <w:bCs/>
                <w:szCs w:val="21"/>
              </w:rPr>
              <w:t>分）</w:t>
            </w:r>
          </w:p>
        </w:tc>
        <w:tc>
          <w:tcPr>
            <w:tcW w:w="2752" w:type="dxa"/>
            <w:tcBorders>
              <w:top w:val="single" w:sz="4" w:space="0" w:color="auto"/>
              <w:left w:val="single" w:sz="4" w:space="0" w:color="auto"/>
              <w:bottom w:val="single" w:sz="4" w:space="0" w:color="auto"/>
              <w:right w:val="single" w:sz="4" w:space="0" w:color="auto"/>
            </w:tcBorders>
          </w:tcPr>
          <w:p w:rsidR="00F52078" w:rsidRDefault="00F52078" w:rsidP="00CA106D">
            <w:pPr>
              <w:pStyle w:val="3"/>
            </w:pPr>
            <w:r>
              <w:rPr>
                <w:rFonts w:hint="eastAsia"/>
              </w:rPr>
              <w:t>少检一处扣</w:t>
            </w:r>
            <w:r>
              <w:t>0.5</w:t>
            </w:r>
            <w:r>
              <w:rPr>
                <w:rFonts w:hint="eastAsia"/>
              </w:rPr>
              <w:t>分，</w:t>
            </w:r>
            <w:r>
              <w:rPr>
                <w:rFonts w:ascii="宋体" w:hAnsi="宋体" w:hint="eastAsia"/>
                <w:bCs/>
                <w:szCs w:val="21"/>
              </w:rPr>
              <w:t>扣完为止</w:t>
            </w:r>
          </w:p>
        </w:tc>
        <w:tc>
          <w:tcPr>
            <w:tcW w:w="708" w:type="dxa"/>
            <w:vMerge/>
            <w:tcBorders>
              <w:top w:val="single" w:sz="4" w:space="0" w:color="auto"/>
              <w:left w:val="single" w:sz="4" w:space="0" w:color="auto"/>
              <w:bottom w:val="single" w:sz="4" w:space="0" w:color="auto"/>
              <w:right w:val="single" w:sz="4" w:space="0" w:color="auto"/>
            </w:tcBorders>
          </w:tcPr>
          <w:p w:rsidR="00F52078" w:rsidRDefault="00F52078" w:rsidP="00CA106D">
            <w:pPr>
              <w:pStyle w:val="3"/>
            </w:pPr>
          </w:p>
        </w:tc>
      </w:tr>
      <w:tr w:rsidR="00F52078" w:rsidTr="00CA106D">
        <w:trPr>
          <w:jc w:val="center"/>
        </w:trPr>
        <w:tc>
          <w:tcPr>
            <w:tcW w:w="487" w:type="dxa"/>
            <w:vMerge/>
            <w:tcBorders>
              <w:top w:val="single" w:sz="4" w:space="0" w:color="auto"/>
              <w:left w:val="single" w:sz="4" w:space="0" w:color="auto"/>
              <w:bottom w:val="single" w:sz="4" w:space="0" w:color="auto"/>
              <w:right w:val="single" w:sz="4" w:space="0" w:color="auto"/>
            </w:tcBorders>
            <w:vAlign w:val="center"/>
          </w:tcPr>
          <w:p w:rsidR="00F52078" w:rsidRDefault="00F52078" w:rsidP="00CA106D">
            <w:pPr>
              <w:pStyle w:val="3"/>
              <w:jc w:val="center"/>
            </w:pPr>
          </w:p>
        </w:tc>
        <w:tc>
          <w:tcPr>
            <w:tcW w:w="1254" w:type="dxa"/>
            <w:vMerge/>
            <w:tcBorders>
              <w:top w:val="single" w:sz="4" w:space="0" w:color="auto"/>
              <w:left w:val="single" w:sz="4" w:space="0" w:color="auto"/>
              <w:bottom w:val="single" w:sz="4" w:space="0" w:color="auto"/>
              <w:right w:val="single" w:sz="4" w:space="0" w:color="auto"/>
            </w:tcBorders>
            <w:vAlign w:val="center"/>
          </w:tcPr>
          <w:p w:rsidR="00F52078" w:rsidRDefault="00F52078" w:rsidP="00CA106D">
            <w:pPr>
              <w:pStyle w:val="3"/>
              <w:jc w:val="center"/>
              <w:rPr>
                <w:szCs w:val="21"/>
              </w:rPr>
            </w:pPr>
          </w:p>
        </w:tc>
        <w:tc>
          <w:tcPr>
            <w:tcW w:w="5340" w:type="dxa"/>
            <w:tcBorders>
              <w:top w:val="single" w:sz="4" w:space="0" w:color="auto"/>
              <w:left w:val="single" w:sz="4" w:space="0" w:color="auto"/>
              <w:bottom w:val="single" w:sz="4" w:space="0" w:color="auto"/>
              <w:right w:val="single" w:sz="4" w:space="0" w:color="auto"/>
            </w:tcBorders>
          </w:tcPr>
          <w:p w:rsidR="00F52078" w:rsidRDefault="00F52078" w:rsidP="00CA106D">
            <w:pPr>
              <w:pStyle w:val="3"/>
              <w:rPr>
                <w:rFonts w:ascii="宋体" w:hAnsi="宋体"/>
                <w:bCs/>
                <w:szCs w:val="21"/>
              </w:rPr>
            </w:pPr>
            <w:r>
              <w:rPr>
                <w:rFonts w:ascii="宋体" w:hAnsi="宋体" w:hint="eastAsia"/>
                <w:bCs/>
                <w:szCs w:val="21"/>
              </w:rPr>
              <w:t>每季度通过消防控制室进行联动试验，检查防火卷帘门联动功能和反馈信号是否正常（每栋楼宇每月不少于</w:t>
            </w:r>
            <w:r>
              <w:rPr>
                <w:rFonts w:ascii="宋体" w:hAnsi="宋体"/>
                <w:bCs/>
                <w:szCs w:val="21"/>
              </w:rPr>
              <w:t>1</w:t>
            </w:r>
            <w:r>
              <w:rPr>
                <w:rFonts w:ascii="宋体" w:hAnsi="宋体" w:hint="eastAsia"/>
                <w:bCs/>
                <w:szCs w:val="21"/>
              </w:rPr>
              <w:t>次）（</w:t>
            </w:r>
            <w:r>
              <w:rPr>
                <w:rFonts w:ascii="宋体" w:hAnsi="宋体"/>
                <w:bCs/>
                <w:szCs w:val="21"/>
              </w:rPr>
              <w:t>1</w:t>
            </w:r>
            <w:r>
              <w:rPr>
                <w:rFonts w:ascii="宋体" w:hAnsi="宋体" w:hint="eastAsia"/>
                <w:bCs/>
                <w:szCs w:val="21"/>
              </w:rPr>
              <w:t>分）</w:t>
            </w:r>
          </w:p>
        </w:tc>
        <w:tc>
          <w:tcPr>
            <w:tcW w:w="2752" w:type="dxa"/>
            <w:tcBorders>
              <w:top w:val="single" w:sz="4" w:space="0" w:color="auto"/>
              <w:left w:val="single" w:sz="4" w:space="0" w:color="auto"/>
              <w:bottom w:val="single" w:sz="4" w:space="0" w:color="auto"/>
              <w:right w:val="single" w:sz="4" w:space="0" w:color="auto"/>
            </w:tcBorders>
          </w:tcPr>
          <w:p w:rsidR="00F52078" w:rsidRDefault="00F52078" w:rsidP="00CA106D">
            <w:pPr>
              <w:pStyle w:val="3"/>
            </w:pPr>
            <w:r>
              <w:rPr>
                <w:rFonts w:hint="eastAsia"/>
              </w:rPr>
              <w:t>漏检一次扣</w:t>
            </w:r>
            <w:r>
              <w:t>1</w:t>
            </w:r>
            <w:r>
              <w:rPr>
                <w:rFonts w:hint="eastAsia"/>
              </w:rPr>
              <w:t>分，</w:t>
            </w:r>
            <w:r>
              <w:rPr>
                <w:rFonts w:ascii="宋体" w:hAnsi="宋体" w:hint="eastAsia"/>
                <w:bCs/>
                <w:szCs w:val="21"/>
              </w:rPr>
              <w:t>扣完为止</w:t>
            </w:r>
          </w:p>
        </w:tc>
        <w:tc>
          <w:tcPr>
            <w:tcW w:w="708" w:type="dxa"/>
            <w:vMerge/>
            <w:tcBorders>
              <w:top w:val="single" w:sz="4" w:space="0" w:color="auto"/>
              <w:left w:val="single" w:sz="4" w:space="0" w:color="auto"/>
              <w:bottom w:val="single" w:sz="4" w:space="0" w:color="auto"/>
              <w:right w:val="single" w:sz="4" w:space="0" w:color="auto"/>
            </w:tcBorders>
          </w:tcPr>
          <w:p w:rsidR="00F52078" w:rsidRDefault="00F52078" w:rsidP="00CA106D">
            <w:pPr>
              <w:pStyle w:val="3"/>
            </w:pPr>
          </w:p>
        </w:tc>
      </w:tr>
      <w:tr w:rsidR="00F52078" w:rsidTr="00CA106D">
        <w:trPr>
          <w:trHeight w:val="1606"/>
          <w:jc w:val="center"/>
        </w:trPr>
        <w:tc>
          <w:tcPr>
            <w:tcW w:w="487" w:type="dxa"/>
            <w:tcBorders>
              <w:top w:val="single" w:sz="4" w:space="0" w:color="auto"/>
              <w:left w:val="single" w:sz="4" w:space="0" w:color="auto"/>
              <w:bottom w:val="single" w:sz="4" w:space="0" w:color="auto"/>
              <w:right w:val="single" w:sz="4" w:space="0" w:color="auto"/>
            </w:tcBorders>
            <w:vAlign w:val="center"/>
          </w:tcPr>
          <w:p w:rsidR="00F52078" w:rsidRDefault="00F52078" w:rsidP="00CA106D">
            <w:pPr>
              <w:pStyle w:val="3"/>
              <w:jc w:val="center"/>
            </w:pPr>
            <w:r>
              <w:t>6</w:t>
            </w:r>
          </w:p>
        </w:tc>
        <w:tc>
          <w:tcPr>
            <w:tcW w:w="1254" w:type="dxa"/>
            <w:tcBorders>
              <w:top w:val="single" w:sz="4" w:space="0" w:color="auto"/>
              <w:left w:val="single" w:sz="4" w:space="0" w:color="auto"/>
              <w:bottom w:val="single" w:sz="4" w:space="0" w:color="auto"/>
              <w:right w:val="single" w:sz="4" w:space="0" w:color="auto"/>
            </w:tcBorders>
            <w:vAlign w:val="center"/>
          </w:tcPr>
          <w:p w:rsidR="00F52078" w:rsidRDefault="00F52078" w:rsidP="00CA106D">
            <w:pPr>
              <w:pStyle w:val="3"/>
              <w:jc w:val="center"/>
              <w:rPr>
                <w:rFonts w:ascii="宋体" w:hAnsi="宋体"/>
                <w:bCs/>
                <w:szCs w:val="21"/>
              </w:rPr>
            </w:pPr>
            <w:r>
              <w:rPr>
                <w:rFonts w:ascii="宋体" w:hAnsi="宋体" w:hint="eastAsia"/>
                <w:bCs/>
                <w:szCs w:val="21"/>
              </w:rPr>
              <w:t>应急照明及疏散指示系统</w:t>
            </w:r>
          </w:p>
          <w:p w:rsidR="00F52078" w:rsidRDefault="00F52078" w:rsidP="00CA106D">
            <w:pPr>
              <w:pStyle w:val="3"/>
              <w:jc w:val="center"/>
              <w:rPr>
                <w:rFonts w:ascii="宋体" w:hAnsi="宋体"/>
                <w:bCs/>
                <w:szCs w:val="21"/>
              </w:rPr>
            </w:pPr>
            <w:r>
              <w:rPr>
                <w:rFonts w:ascii="宋体" w:hAnsi="宋体" w:hint="eastAsia"/>
                <w:bCs/>
                <w:szCs w:val="21"/>
              </w:rPr>
              <w:t>（</w:t>
            </w:r>
            <w:r>
              <w:rPr>
                <w:rFonts w:ascii="宋体" w:hAnsi="宋体"/>
                <w:bCs/>
                <w:szCs w:val="21"/>
              </w:rPr>
              <w:t>15</w:t>
            </w:r>
            <w:r>
              <w:rPr>
                <w:rFonts w:ascii="宋体" w:hAnsi="宋体" w:hint="eastAsia"/>
                <w:bCs/>
                <w:szCs w:val="21"/>
              </w:rPr>
              <w:t>分）</w:t>
            </w:r>
          </w:p>
        </w:tc>
        <w:tc>
          <w:tcPr>
            <w:tcW w:w="5340" w:type="dxa"/>
            <w:tcBorders>
              <w:top w:val="single" w:sz="4" w:space="0" w:color="auto"/>
              <w:left w:val="single" w:sz="4" w:space="0" w:color="auto"/>
              <w:bottom w:val="single" w:sz="4" w:space="0" w:color="auto"/>
              <w:right w:val="single" w:sz="4" w:space="0" w:color="auto"/>
            </w:tcBorders>
          </w:tcPr>
          <w:p w:rsidR="00F52078" w:rsidRDefault="00F52078" w:rsidP="00CA106D">
            <w:pPr>
              <w:pStyle w:val="3"/>
              <w:adjustRightInd w:val="0"/>
              <w:snapToGrid w:val="0"/>
              <w:spacing w:line="500" w:lineRule="atLeast"/>
              <w:ind w:firstLineChars="100" w:firstLine="210"/>
              <w:jc w:val="left"/>
              <w:rPr>
                <w:rFonts w:ascii="宋体" w:hAnsi="宋体"/>
                <w:bCs/>
                <w:szCs w:val="21"/>
              </w:rPr>
            </w:pPr>
            <w:r>
              <w:rPr>
                <w:rFonts w:ascii="宋体" w:hAnsi="宋体" w:hint="eastAsia"/>
                <w:bCs/>
                <w:szCs w:val="21"/>
              </w:rPr>
              <w:t>确保应急照明灯和疏散指示标志处于正常完好状态，损坏后</w:t>
            </w:r>
            <w:r>
              <w:rPr>
                <w:rFonts w:ascii="宋体" w:hAnsi="宋体"/>
                <w:bCs/>
                <w:szCs w:val="21"/>
              </w:rPr>
              <w:t>24</w:t>
            </w:r>
            <w:r>
              <w:rPr>
                <w:rFonts w:ascii="宋体" w:hAnsi="宋体" w:hint="eastAsia"/>
                <w:bCs/>
                <w:szCs w:val="21"/>
              </w:rPr>
              <w:t>小时内修复（含线路修复）。</w:t>
            </w:r>
          </w:p>
        </w:tc>
        <w:tc>
          <w:tcPr>
            <w:tcW w:w="2752" w:type="dxa"/>
            <w:tcBorders>
              <w:top w:val="single" w:sz="4" w:space="0" w:color="auto"/>
              <w:left w:val="single" w:sz="4" w:space="0" w:color="auto"/>
              <w:bottom w:val="single" w:sz="4" w:space="0" w:color="auto"/>
              <w:right w:val="single" w:sz="4" w:space="0" w:color="auto"/>
            </w:tcBorders>
          </w:tcPr>
          <w:p w:rsidR="00F52078" w:rsidRDefault="00F52078" w:rsidP="00CA106D">
            <w:pPr>
              <w:pStyle w:val="3"/>
            </w:pPr>
            <w:r>
              <w:rPr>
                <w:rFonts w:hint="eastAsia"/>
              </w:rPr>
              <w:t>每损坏一处且未及时修复扣</w:t>
            </w:r>
            <w:r>
              <w:t>1</w:t>
            </w:r>
            <w:r>
              <w:rPr>
                <w:rFonts w:hint="eastAsia"/>
              </w:rPr>
              <w:t>分，</w:t>
            </w:r>
            <w:r>
              <w:rPr>
                <w:rFonts w:ascii="宋体" w:hAnsi="宋体" w:hint="eastAsia"/>
                <w:bCs/>
                <w:szCs w:val="21"/>
              </w:rPr>
              <w:t>扣完为止</w:t>
            </w:r>
          </w:p>
        </w:tc>
        <w:tc>
          <w:tcPr>
            <w:tcW w:w="708" w:type="dxa"/>
            <w:tcBorders>
              <w:top w:val="single" w:sz="4" w:space="0" w:color="auto"/>
              <w:left w:val="single" w:sz="4" w:space="0" w:color="auto"/>
              <w:bottom w:val="single" w:sz="4" w:space="0" w:color="auto"/>
              <w:right w:val="single" w:sz="4" w:space="0" w:color="auto"/>
            </w:tcBorders>
          </w:tcPr>
          <w:p w:rsidR="00F52078" w:rsidRDefault="00F52078" w:rsidP="00CA106D">
            <w:pPr>
              <w:pStyle w:val="3"/>
            </w:pPr>
          </w:p>
        </w:tc>
      </w:tr>
      <w:tr w:rsidR="00F52078" w:rsidTr="00CA106D">
        <w:trPr>
          <w:jc w:val="center"/>
        </w:trPr>
        <w:tc>
          <w:tcPr>
            <w:tcW w:w="487" w:type="dxa"/>
            <w:vMerge w:val="restart"/>
            <w:tcBorders>
              <w:top w:val="single" w:sz="4" w:space="0" w:color="auto"/>
              <w:left w:val="single" w:sz="4" w:space="0" w:color="auto"/>
              <w:bottom w:val="single" w:sz="4" w:space="0" w:color="auto"/>
              <w:right w:val="single" w:sz="4" w:space="0" w:color="auto"/>
            </w:tcBorders>
            <w:vAlign w:val="center"/>
          </w:tcPr>
          <w:p w:rsidR="00F52078" w:rsidRDefault="00F52078" w:rsidP="00CA106D">
            <w:pPr>
              <w:pStyle w:val="3"/>
              <w:jc w:val="center"/>
            </w:pPr>
            <w:r>
              <w:t>7</w:t>
            </w:r>
          </w:p>
        </w:tc>
        <w:tc>
          <w:tcPr>
            <w:tcW w:w="1254" w:type="dxa"/>
            <w:vMerge w:val="restart"/>
            <w:tcBorders>
              <w:top w:val="single" w:sz="4" w:space="0" w:color="auto"/>
              <w:left w:val="single" w:sz="4" w:space="0" w:color="auto"/>
              <w:bottom w:val="single" w:sz="4" w:space="0" w:color="auto"/>
              <w:right w:val="single" w:sz="4" w:space="0" w:color="auto"/>
            </w:tcBorders>
            <w:vAlign w:val="center"/>
          </w:tcPr>
          <w:p w:rsidR="00F52078" w:rsidRDefault="00F52078" w:rsidP="00CA106D">
            <w:pPr>
              <w:pStyle w:val="3"/>
              <w:jc w:val="center"/>
              <w:rPr>
                <w:rFonts w:ascii="宋体" w:hAnsi="宋体"/>
                <w:bCs/>
                <w:szCs w:val="21"/>
              </w:rPr>
            </w:pPr>
            <w:r>
              <w:rPr>
                <w:rFonts w:ascii="宋体" w:hAnsi="宋体" w:hint="eastAsia"/>
                <w:bCs/>
                <w:szCs w:val="21"/>
              </w:rPr>
              <w:t>消防通讯及广播系统</w:t>
            </w:r>
          </w:p>
          <w:p w:rsidR="00F52078" w:rsidRDefault="00F52078" w:rsidP="00CA106D">
            <w:pPr>
              <w:pStyle w:val="3"/>
              <w:jc w:val="center"/>
              <w:rPr>
                <w:rFonts w:ascii="宋体" w:hAnsi="宋体"/>
                <w:bCs/>
                <w:szCs w:val="21"/>
              </w:rPr>
            </w:pPr>
            <w:r>
              <w:rPr>
                <w:rFonts w:ascii="宋体" w:hAnsi="宋体" w:hint="eastAsia"/>
                <w:bCs/>
                <w:szCs w:val="21"/>
              </w:rPr>
              <w:t>（</w:t>
            </w:r>
            <w:r>
              <w:rPr>
                <w:rFonts w:ascii="宋体" w:hAnsi="宋体"/>
                <w:bCs/>
                <w:szCs w:val="21"/>
              </w:rPr>
              <w:t>5</w:t>
            </w:r>
            <w:r>
              <w:rPr>
                <w:rFonts w:ascii="宋体" w:hAnsi="宋体" w:hint="eastAsia"/>
                <w:bCs/>
                <w:szCs w:val="21"/>
              </w:rPr>
              <w:t>分）</w:t>
            </w:r>
          </w:p>
        </w:tc>
        <w:tc>
          <w:tcPr>
            <w:tcW w:w="5340" w:type="dxa"/>
            <w:tcBorders>
              <w:top w:val="single" w:sz="4" w:space="0" w:color="auto"/>
              <w:left w:val="single" w:sz="4" w:space="0" w:color="auto"/>
              <w:bottom w:val="single" w:sz="4" w:space="0" w:color="auto"/>
              <w:right w:val="single" w:sz="4" w:space="0" w:color="auto"/>
            </w:tcBorders>
          </w:tcPr>
          <w:p w:rsidR="00F52078" w:rsidRDefault="00F52078" w:rsidP="00CA106D">
            <w:pPr>
              <w:pStyle w:val="3"/>
              <w:rPr>
                <w:rFonts w:ascii="宋体" w:hAnsi="宋体"/>
                <w:bCs/>
                <w:szCs w:val="21"/>
              </w:rPr>
            </w:pPr>
            <w:r>
              <w:rPr>
                <w:rFonts w:ascii="宋体" w:hAnsi="宋体" w:hint="eastAsia"/>
                <w:bCs/>
                <w:szCs w:val="21"/>
              </w:rPr>
              <w:t>每月检查电话插孔、播音设备、扬声器等是否正常（每月抽检数量不少于</w:t>
            </w:r>
            <w:r>
              <w:rPr>
                <w:rFonts w:ascii="宋体" w:hAnsi="宋体"/>
                <w:bCs/>
                <w:szCs w:val="21"/>
              </w:rPr>
              <w:t>10</w:t>
            </w:r>
            <w:r>
              <w:rPr>
                <w:rFonts w:ascii="宋体" w:hAnsi="宋体" w:hint="eastAsia"/>
                <w:bCs/>
                <w:szCs w:val="21"/>
              </w:rPr>
              <w:t>只）（</w:t>
            </w:r>
            <w:r>
              <w:rPr>
                <w:rFonts w:ascii="宋体" w:hAnsi="宋体"/>
                <w:bCs/>
                <w:szCs w:val="21"/>
              </w:rPr>
              <w:t>2</w:t>
            </w:r>
            <w:r>
              <w:rPr>
                <w:rFonts w:ascii="宋体" w:hAnsi="宋体" w:hint="eastAsia"/>
                <w:bCs/>
                <w:szCs w:val="21"/>
              </w:rPr>
              <w:t>分）</w:t>
            </w:r>
          </w:p>
        </w:tc>
        <w:tc>
          <w:tcPr>
            <w:tcW w:w="2752" w:type="dxa"/>
            <w:tcBorders>
              <w:top w:val="single" w:sz="4" w:space="0" w:color="auto"/>
              <w:left w:val="single" w:sz="4" w:space="0" w:color="auto"/>
              <w:bottom w:val="single" w:sz="4" w:space="0" w:color="auto"/>
              <w:right w:val="single" w:sz="4" w:space="0" w:color="auto"/>
            </w:tcBorders>
          </w:tcPr>
          <w:p w:rsidR="00F52078" w:rsidRDefault="00F52078" w:rsidP="00CA106D">
            <w:pPr>
              <w:pStyle w:val="3"/>
            </w:pPr>
            <w:r>
              <w:rPr>
                <w:rFonts w:hint="eastAsia"/>
              </w:rPr>
              <w:t>少检一处扣</w:t>
            </w:r>
            <w:r>
              <w:t>0.5</w:t>
            </w:r>
            <w:r>
              <w:rPr>
                <w:rFonts w:hint="eastAsia"/>
              </w:rPr>
              <w:t>分，</w:t>
            </w:r>
            <w:r>
              <w:rPr>
                <w:rFonts w:ascii="宋体" w:hAnsi="宋体" w:hint="eastAsia"/>
                <w:bCs/>
                <w:szCs w:val="21"/>
              </w:rPr>
              <w:t>扣完为止</w:t>
            </w:r>
          </w:p>
        </w:tc>
        <w:tc>
          <w:tcPr>
            <w:tcW w:w="708" w:type="dxa"/>
            <w:tcBorders>
              <w:top w:val="single" w:sz="4" w:space="0" w:color="auto"/>
              <w:left w:val="single" w:sz="4" w:space="0" w:color="auto"/>
              <w:bottom w:val="single" w:sz="4" w:space="0" w:color="auto"/>
              <w:right w:val="single" w:sz="4" w:space="0" w:color="auto"/>
            </w:tcBorders>
          </w:tcPr>
          <w:p w:rsidR="00F52078" w:rsidRDefault="00F52078" w:rsidP="00CA106D">
            <w:pPr>
              <w:pStyle w:val="3"/>
            </w:pPr>
          </w:p>
        </w:tc>
      </w:tr>
      <w:tr w:rsidR="00F52078" w:rsidTr="00CA106D">
        <w:trPr>
          <w:jc w:val="center"/>
        </w:trPr>
        <w:tc>
          <w:tcPr>
            <w:tcW w:w="487" w:type="dxa"/>
            <w:vMerge/>
            <w:tcBorders>
              <w:top w:val="single" w:sz="4" w:space="0" w:color="auto"/>
              <w:left w:val="single" w:sz="4" w:space="0" w:color="auto"/>
              <w:bottom w:val="single" w:sz="4" w:space="0" w:color="auto"/>
              <w:right w:val="single" w:sz="4" w:space="0" w:color="auto"/>
            </w:tcBorders>
            <w:vAlign w:val="center"/>
          </w:tcPr>
          <w:p w:rsidR="00F52078" w:rsidRDefault="00F52078" w:rsidP="00CA106D">
            <w:pPr>
              <w:pStyle w:val="3"/>
              <w:jc w:val="center"/>
            </w:pPr>
          </w:p>
        </w:tc>
        <w:tc>
          <w:tcPr>
            <w:tcW w:w="1254" w:type="dxa"/>
            <w:vMerge/>
            <w:tcBorders>
              <w:top w:val="single" w:sz="4" w:space="0" w:color="auto"/>
              <w:left w:val="single" w:sz="4" w:space="0" w:color="auto"/>
              <w:bottom w:val="single" w:sz="4" w:space="0" w:color="auto"/>
              <w:right w:val="single" w:sz="4" w:space="0" w:color="auto"/>
            </w:tcBorders>
            <w:vAlign w:val="center"/>
          </w:tcPr>
          <w:p w:rsidR="00F52078" w:rsidRDefault="00F52078" w:rsidP="00CA106D">
            <w:pPr>
              <w:pStyle w:val="3"/>
              <w:jc w:val="center"/>
              <w:rPr>
                <w:szCs w:val="21"/>
              </w:rPr>
            </w:pPr>
          </w:p>
        </w:tc>
        <w:tc>
          <w:tcPr>
            <w:tcW w:w="5340" w:type="dxa"/>
            <w:tcBorders>
              <w:top w:val="single" w:sz="4" w:space="0" w:color="auto"/>
              <w:left w:val="single" w:sz="4" w:space="0" w:color="auto"/>
              <w:bottom w:val="single" w:sz="4" w:space="0" w:color="auto"/>
              <w:right w:val="single" w:sz="4" w:space="0" w:color="auto"/>
            </w:tcBorders>
          </w:tcPr>
          <w:p w:rsidR="00F52078" w:rsidRDefault="00F52078" w:rsidP="00CA106D">
            <w:pPr>
              <w:pStyle w:val="3"/>
              <w:rPr>
                <w:rFonts w:ascii="宋体" w:hAnsi="宋体"/>
                <w:bCs/>
                <w:szCs w:val="21"/>
              </w:rPr>
            </w:pPr>
            <w:r>
              <w:rPr>
                <w:rFonts w:ascii="宋体" w:hAnsi="宋体" w:hint="eastAsia"/>
                <w:bCs/>
                <w:szCs w:val="21"/>
              </w:rPr>
              <w:t>每月对消防广播主机进行一次检测维护保养（每栋楼宇</w:t>
            </w:r>
            <w:r>
              <w:rPr>
                <w:rFonts w:ascii="宋体" w:hAnsi="宋体"/>
                <w:bCs/>
                <w:szCs w:val="21"/>
              </w:rPr>
              <w:t>1</w:t>
            </w:r>
            <w:r>
              <w:rPr>
                <w:rFonts w:ascii="宋体" w:hAnsi="宋体" w:hint="eastAsia"/>
                <w:bCs/>
                <w:szCs w:val="21"/>
              </w:rPr>
              <w:t>次）（</w:t>
            </w:r>
            <w:r>
              <w:rPr>
                <w:rFonts w:ascii="宋体" w:hAnsi="宋体"/>
                <w:bCs/>
                <w:szCs w:val="21"/>
              </w:rPr>
              <w:t>1</w:t>
            </w:r>
            <w:r>
              <w:rPr>
                <w:rFonts w:ascii="宋体" w:hAnsi="宋体" w:hint="eastAsia"/>
                <w:bCs/>
                <w:szCs w:val="21"/>
              </w:rPr>
              <w:t>分）</w:t>
            </w:r>
          </w:p>
        </w:tc>
        <w:tc>
          <w:tcPr>
            <w:tcW w:w="2752" w:type="dxa"/>
            <w:tcBorders>
              <w:top w:val="single" w:sz="4" w:space="0" w:color="auto"/>
              <w:left w:val="single" w:sz="4" w:space="0" w:color="auto"/>
              <w:bottom w:val="single" w:sz="4" w:space="0" w:color="auto"/>
              <w:right w:val="single" w:sz="4" w:space="0" w:color="auto"/>
            </w:tcBorders>
          </w:tcPr>
          <w:p w:rsidR="00F52078" w:rsidRDefault="00F52078" w:rsidP="00CA106D">
            <w:pPr>
              <w:pStyle w:val="3"/>
            </w:pPr>
            <w:r>
              <w:rPr>
                <w:rFonts w:hint="eastAsia"/>
              </w:rPr>
              <w:t>少检一处扣</w:t>
            </w:r>
            <w:r>
              <w:t>0.5</w:t>
            </w:r>
            <w:r>
              <w:rPr>
                <w:rFonts w:hint="eastAsia"/>
              </w:rPr>
              <w:t>分，</w:t>
            </w:r>
            <w:r>
              <w:rPr>
                <w:rFonts w:ascii="宋体" w:hAnsi="宋体" w:hint="eastAsia"/>
                <w:bCs/>
                <w:szCs w:val="21"/>
              </w:rPr>
              <w:t>扣完为止</w:t>
            </w:r>
          </w:p>
        </w:tc>
        <w:tc>
          <w:tcPr>
            <w:tcW w:w="708" w:type="dxa"/>
            <w:tcBorders>
              <w:top w:val="single" w:sz="4" w:space="0" w:color="auto"/>
              <w:left w:val="single" w:sz="4" w:space="0" w:color="auto"/>
              <w:bottom w:val="single" w:sz="4" w:space="0" w:color="auto"/>
              <w:right w:val="single" w:sz="4" w:space="0" w:color="auto"/>
            </w:tcBorders>
          </w:tcPr>
          <w:p w:rsidR="00F52078" w:rsidRDefault="00F52078" w:rsidP="00CA106D">
            <w:pPr>
              <w:pStyle w:val="3"/>
            </w:pPr>
          </w:p>
        </w:tc>
      </w:tr>
      <w:tr w:rsidR="00F52078" w:rsidTr="00CA106D">
        <w:trPr>
          <w:jc w:val="center"/>
        </w:trPr>
        <w:tc>
          <w:tcPr>
            <w:tcW w:w="487" w:type="dxa"/>
            <w:vMerge/>
            <w:tcBorders>
              <w:top w:val="single" w:sz="4" w:space="0" w:color="auto"/>
              <w:left w:val="single" w:sz="4" w:space="0" w:color="auto"/>
              <w:bottom w:val="single" w:sz="4" w:space="0" w:color="auto"/>
              <w:right w:val="single" w:sz="4" w:space="0" w:color="auto"/>
            </w:tcBorders>
            <w:vAlign w:val="center"/>
          </w:tcPr>
          <w:p w:rsidR="00F52078" w:rsidRDefault="00F52078" w:rsidP="00CA106D">
            <w:pPr>
              <w:pStyle w:val="3"/>
              <w:jc w:val="center"/>
            </w:pPr>
          </w:p>
        </w:tc>
        <w:tc>
          <w:tcPr>
            <w:tcW w:w="1254" w:type="dxa"/>
            <w:vMerge/>
            <w:tcBorders>
              <w:top w:val="single" w:sz="4" w:space="0" w:color="auto"/>
              <w:left w:val="single" w:sz="4" w:space="0" w:color="auto"/>
              <w:bottom w:val="single" w:sz="4" w:space="0" w:color="auto"/>
              <w:right w:val="single" w:sz="4" w:space="0" w:color="auto"/>
            </w:tcBorders>
            <w:vAlign w:val="center"/>
          </w:tcPr>
          <w:p w:rsidR="00F52078" w:rsidRDefault="00F52078" w:rsidP="00CA106D">
            <w:pPr>
              <w:pStyle w:val="3"/>
              <w:jc w:val="center"/>
              <w:rPr>
                <w:szCs w:val="21"/>
              </w:rPr>
            </w:pPr>
          </w:p>
        </w:tc>
        <w:tc>
          <w:tcPr>
            <w:tcW w:w="5340" w:type="dxa"/>
            <w:tcBorders>
              <w:top w:val="single" w:sz="4" w:space="0" w:color="auto"/>
              <w:left w:val="single" w:sz="4" w:space="0" w:color="auto"/>
              <w:bottom w:val="single" w:sz="4" w:space="0" w:color="auto"/>
              <w:right w:val="single" w:sz="4" w:space="0" w:color="auto"/>
            </w:tcBorders>
          </w:tcPr>
          <w:p w:rsidR="00F52078" w:rsidRDefault="00F52078" w:rsidP="00CA106D">
            <w:pPr>
              <w:pStyle w:val="3"/>
              <w:rPr>
                <w:rFonts w:ascii="宋体" w:hAnsi="宋体"/>
                <w:bCs/>
                <w:szCs w:val="21"/>
              </w:rPr>
            </w:pPr>
            <w:r>
              <w:rPr>
                <w:rFonts w:ascii="宋体" w:hAnsi="宋体" w:hint="eastAsia"/>
                <w:bCs/>
                <w:szCs w:val="21"/>
              </w:rPr>
              <w:t>每月试验消防广播的选层广播功能是否正常（每栋楼宇</w:t>
            </w:r>
            <w:r>
              <w:rPr>
                <w:rFonts w:ascii="宋体" w:hAnsi="宋体"/>
                <w:bCs/>
                <w:szCs w:val="21"/>
              </w:rPr>
              <w:t>1</w:t>
            </w:r>
            <w:r>
              <w:rPr>
                <w:rFonts w:ascii="宋体" w:hAnsi="宋体" w:hint="eastAsia"/>
                <w:bCs/>
                <w:szCs w:val="21"/>
              </w:rPr>
              <w:t>次）（</w:t>
            </w:r>
            <w:r>
              <w:rPr>
                <w:rFonts w:ascii="宋体" w:hAnsi="宋体"/>
                <w:bCs/>
                <w:szCs w:val="21"/>
              </w:rPr>
              <w:t>1</w:t>
            </w:r>
            <w:r>
              <w:rPr>
                <w:rFonts w:ascii="宋体" w:hAnsi="宋体" w:hint="eastAsia"/>
                <w:bCs/>
                <w:szCs w:val="21"/>
              </w:rPr>
              <w:t>分）</w:t>
            </w:r>
          </w:p>
        </w:tc>
        <w:tc>
          <w:tcPr>
            <w:tcW w:w="2752" w:type="dxa"/>
            <w:tcBorders>
              <w:top w:val="single" w:sz="4" w:space="0" w:color="auto"/>
              <w:left w:val="single" w:sz="4" w:space="0" w:color="auto"/>
              <w:bottom w:val="single" w:sz="4" w:space="0" w:color="auto"/>
              <w:right w:val="single" w:sz="4" w:space="0" w:color="auto"/>
            </w:tcBorders>
          </w:tcPr>
          <w:p w:rsidR="00F52078" w:rsidRDefault="00F52078" w:rsidP="00CA106D">
            <w:pPr>
              <w:pStyle w:val="3"/>
            </w:pPr>
            <w:r>
              <w:rPr>
                <w:rFonts w:hint="eastAsia"/>
              </w:rPr>
              <w:t>少检一处扣</w:t>
            </w:r>
            <w:r>
              <w:t>0.5</w:t>
            </w:r>
            <w:r>
              <w:rPr>
                <w:rFonts w:hint="eastAsia"/>
              </w:rPr>
              <w:t>分，</w:t>
            </w:r>
            <w:r>
              <w:rPr>
                <w:rFonts w:ascii="宋体" w:hAnsi="宋体" w:hint="eastAsia"/>
                <w:bCs/>
                <w:szCs w:val="21"/>
              </w:rPr>
              <w:t>扣完为止</w:t>
            </w:r>
          </w:p>
        </w:tc>
        <w:tc>
          <w:tcPr>
            <w:tcW w:w="708" w:type="dxa"/>
            <w:tcBorders>
              <w:top w:val="single" w:sz="4" w:space="0" w:color="auto"/>
              <w:left w:val="single" w:sz="4" w:space="0" w:color="auto"/>
              <w:bottom w:val="single" w:sz="4" w:space="0" w:color="auto"/>
              <w:right w:val="single" w:sz="4" w:space="0" w:color="auto"/>
            </w:tcBorders>
          </w:tcPr>
          <w:p w:rsidR="00F52078" w:rsidRDefault="00F52078" w:rsidP="00CA106D">
            <w:pPr>
              <w:pStyle w:val="3"/>
            </w:pPr>
          </w:p>
        </w:tc>
      </w:tr>
      <w:tr w:rsidR="00F52078" w:rsidTr="00CA106D">
        <w:trPr>
          <w:jc w:val="center"/>
        </w:trPr>
        <w:tc>
          <w:tcPr>
            <w:tcW w:w="487" w:type="dxa"/>
            <w:vMerge/>
            <w:tcBorders>
              <w:top w:val="single" w:sz="4" w:space="0" w:color="auto"/>
              <w:left w:val="single" w:sz="4" w:space="0" w:color="auto"/>
              <w:bottom w:val="single" w:sz="4" w:space="0" w:color="auto"/>
              <w:right w:val="single" w:sz="4" w:space="0" w:color="auto"/>
            </w:tcBorders>
            <w:vAlign w:val="center"/>
          </w:tcPr>
          <w:p w:rsidR="00F52078" w:rsidRDefault="00F52078" w:rsidP="00CA106D">
            <w:pPr>
              <w:pStyle w:val="3"/>
              <w:jc w:val="center"/>
            </w:pPr>
          </w:p>
        </w:tc>
        <w:tc>
          <w:tcPr>
            <w:tcW w:w="1254" w:type="dxa"/>
            <w:vMerge/>
            <w:tcBorders>
              <w:top w:val="single" w:sz="4" w:space="0" w:color="auto"/>
              <w:left w:val="single" w:sz="4" w:space="0" w:color="auto"/>
              <w:bottom w:val="single" w:sz="4" w:space="0" w:color="auto"/>
              <w:right w:val="single" w:sz="4" w:space="0" w:color="auto"/>
            </w:tcBorders>
            <w:vAlign w:val="center"/>
          </w:tcPr>
          <w:p w:rsidR="00F52078" w:rsidRDefault="00F52078" w:rsidP="00CA106D">
            <w:pPr>
              <w:pStyle w:val="3"/>
              <w:jc w:val="center"/>
              <w:rPr>
                <w:szCs w:val="21"/>
              </w:rPr>
            </w:pPr>
          </w:p>
        </w:tc>
        <w:tc>
          <w:tcPr>
            <w:tcW w:w="5340" w:type="dxa"/>
            <w:tcBorders>
              <w:top w:val="single" w:sz="4" w:space="0" w:color="auto"/>
              <w:left w:val="single" w:sz="4" w:space="0" w:color="auto"/>
              <w:bottom w:val="single" w:sz="4" w:space="0" w:color="auto"/>
              <w:right w:val="single" w:sz="4" w:space="0" w:color="auto"/>
            </w:tcBorders>
          </w:tcPr>
          <w:p w:rsidR="00F52078" w:rsidRDefault="00F52078" w:rsidP="00CA106D">
            <w:pPr>
              <w:pStyle w:val="3"/>
              <w:rPr>
                <w:rFonts w:ascii="宋体" w:hAnsi="宋体"/>
                <w:bCs/>
                <w:szCs w:val="21"/>
              </w:rPr>
            </w:pPr>
            <w:r>
              <w:rPr>
                <w:rFonts w:ascii="宋体" w:hAnsi="宋体" w:hint="eastAsia"/>
                <w:bCs/>
                <w:szCs w:val="21"/>
              </w:rPr>
              <w:t>每月进行从背景音乐状态下强切至事故广播状态的功能试验和进行线路维修检查（每栋楼宇</w:t>
            </w:r>
            <w:r>
              <w:rPr>
                <w:rFonts w:ascii="宋体" w:hAnsi="宋体"/>
                <w:bCs/>
                <w:szCs w:val="21"/>
              </w:rPr>
              <w:t>1</w:t>
            </w:r>
            <w:r>
              <w:rPr>
                <w:rFonts w:ascii="宋体" w:hAnsi="宋体" w:hint="eastAsia"/>
                <w:bCs/>
                <w:szCs w:val="21"/>
              </w:rPr>
              <w:t>次）（</w:t>
            </w:r>
            <w:r>
              <w:rPr>
                <w:rFonts w:ascii="宋体" w:hAnsi="宋体"/>
                <w:bCs/>
                <w:szCs w:val="21"/>
              </w:rPr>
              <w:t>1</w:t>
            </w:r>
            <w:r>
              <w:rPr>
                <w:rFonts w:ascii="宋体" w:hAnsi="宋体" w:hint="eastAsia"/>
                <w:bCs/>
                <w:szCs w:val="21"/>
              </w:rPr>
              <w:t>分）</w:t>
            </w:r>
          </w:p>
        </w:tc>
        <w:tc>
          <w:tcPr>
            <w:tcW w:w="2752" w:type="dxa"/>
            <w:tcBorders>
              <w:top w:val="single" w:sz="4" w:space="0" w:color="auto"/>
              <w:left w:val="single" w:sz="4" w:space="0" w:color="auto"/>
              <w:bottom w:val="single" w:sz="4" w:space="0" w:color="auto"/>
              <w:right w:val="single" w:sz="4" w:space="0" w:color="auto"/>
            </w:tcBorders>
          </w:tcPr>
          <w:p w:rsidR="00F52078" w:rsidRDefault="00F52078" w:rsidP="00CA106D">
            <w:pPr>
              <w:pStyle w:val="3"/>
            </w:pPr>
            <w:r>
              <w:rPr>
                <w:rFonts w:hint="eastAsia"/>
              </w:rPr>
              <w:t>少检一处扣</w:t>
            </w:r>
            <w:r>
              <w:t>0.5</w:t>
            </w:r>
            <w:r>
              <w:rPr>
                <w:rFonts w:hint="eastAsia"/>
              </w:rPr>
              <w:t>分，</w:t>
            </w:r>
            <w:r>
              <w:rPr>
                <w:rFonts w:ascii="宋体" w:hAnsi="宋体" w:hint="eastAsia"/>
                <w:bCs/>
                <w:szCs w:val="21"/>
              </w:rPr>
              <w:t>扣完为止</w:t>
            </w:r>
          </w:p>
        </w:tc>
        <w:tc>
          <w:tcPr>
            <w:tcW w:w="708" w:type="dxa"/>
            <w:tcBorders>
              <w:top w:val="single" w:sz="4" w:space="0" w:color="auto"/>
              <w:left w:val="single" w:sz="4" w:space="0" w:color="auto"/>
              <w:bottom w:val="single" w:sz="4" w:space="0" w:color="auto"/>
              <w:right w:val="single" w:sz="4" w:space="0" w:color="auto"/>
            </w:tcBorders>
          </w:tcPr>
          <w:p w:rsidR="00F52078" w:rsidRDefault="00F52078" w:rsidP="00CA106D">
            <w:pPr>
              <w:pStyle w:val="3"/>
            </w:pPr>
          </w:p>
        </w:tc>
      </w:tr>
      <w:tr w:rsidR="00F52078" w:rsidTr="00CA106D">
        <w:trPr>
          <w:jc w:val="center"/>
        </w:trPr>
        <w:tc>
          <w:tcPr>
            <w:tcW w:w="487" w:type="dxa"/>
            <w:vMerge w:val="restart"/>
            <w:tcBorders>
              <w:top w:val="single" w:sz="4" w:space="0" w:color="auto"/>
              <w:left w:val="single" w:sz="4" w:space="0" w:color="auto"/>
              <w:bottom w:val="single" w:sz="4" w:space="0" w:color="auto"/>
              <w:right w:val="single" w:sz="4" w:space="0" w:color="auto"/>
            </w:tcBorders>
            <w:vAlign w:val="center"/>
          </w:tcPr>
          <w:p w:rsidR="00F52078" w:rsidRDefault="00F52078" w:rsidP="00CA106D">
            <w:pPr>
              <w:pStyle w:val="3"/>
              <w:jc w:val="center"/>
            </w:pPr>
            <w:r>
              <w:t>8</w:t>
            </w:r>
          </w:p>
        </w:tc>
        <w:tc>
          <w:tcPr>
            <w:tcW w:w="1254" w:type="dxa"/>
            <w:vMerge w:val="restart"/>
            <w:tcBorders>
              <w:top w:val="single" w:sz="4" w:space="0" w:color="auto"/>
              <w:left w:val="single" w:sz="4" w:space="0" w:color="auto"/>
              <w:bottom w:val="single" w:sz="4" w:space="0" w:color="auto"/>
              <w:right w:val="single" w:sz="4" w:space="0" w:color="auto"/>
            </w:tcBorders>
            <w:vAlign w:val="center"/>
          </w:tcPr>
          <w:p w:rsidR="00F52078" w:rsidRDefault="00F52078" w:rsidP="00CA106D">
            <w:pPr>
              <w:pStyle w:val="3"/>
              <w:jc w:val="center"/>
              <w:rPr>
                <w:rFonts w:ascii="宋体" w:hAnsi="宋体"/>
                <w:bCs/>
                <w:szCs w:val="21"/>
              </w:rPr>
            </w:pPr>
            <w:r>
              <w:rPr>
                <w:rFonts w:ascii="宋体" w:hAnsi="宋体" w:hint="eastAsia"/>
                <w:bCs/>
                <w:szCs w:val="21"/>
              </w:rPr>
              <w:t>水泵、恒压泵、控制柜、联动柜</w:t>
            </w:r>
          </w:p>
          <w:p w:rsidR="00F52078" w:rsidRDefault="00F52078" w:rsidP="00CA106D">
            <w:pPr>
              <w:pStyle w:val="3"/>
              <w:jc w:val="center"/>
              <w:rPr>
                <w:rFonts w:ascii="宋体" w:hAnsi="宋体"/>
                <w:bCs/>
                <w:szCs w:val="21"/>
              </w:rPr>
            </w:pPr>
            <w:r>
              <w:rPr>
                <w:rFonts w:ascii="宋体" w:hAnsi="宋体" w:hint="eastAsia"/>
                <w:bCs/>
                <w:szCs w:val="21"/>
              </w:rPr>
              <w:t>（</w:t>
            </w:r>
            <w:r>
              <w:rPr>
                <w:rFonts w:ascii="宋体" w:hAnsi="宋体"/>
                <w:bCs/>
                <w:szCs w:val="21"/>
              </w:rPr>
              <w:t>10</w:t>
            </w:r>
            <w:r>
              <w:rPr>
                <w:rFonts w:ascii="宋体" w:hAnsi="宋体" w:hint="eastAsia"/>
                <w:bCs/>
                <w:szCs w:val="21"/>
              </w:rPr>
              <w:t>分）</w:t>
            </w:r>
          </w:p>
        </w:tc>
        <w:tc>
          <w:tcPr>
            <w:tcW w:w="5340" w:type="dxa"/>
            <w:tcBorders>
              <w:top w:val="single" w:sz="4" w:space="0" w:color="auto"/>
              <w:left w:val="single" w:sz="4" w:space="0" w:color="auto"/>
              <w:bottom w:val="single" w:sz="4" w:space="0" w:color="auto"/>
              <w:right w:val="single" w:sz="4" w:space="0" w:color="auto"/>
            </w:tcBorders>
          </w:tcPr>
          <w:p w:rsidR="00F52078" w:rsidRDefault="00F52078" w:rsidP="00CA106D">
            <w:pPr>
              <w:pStyle w:val="3"/>
              <w:rPr>
                <w:rFonts w:ascii="宋体" w:hAnsi="宋体"/>
                <w:bCs/>
                <w:szCs w:val="21"/>
              </w:rPr>
            </w:pPr>
            <w:r>
              <w:rPr>
                <w:rFonts w:ascii="宋体" w:hAnsi="宋体" w:hint="eastAsia"/>
                <w:bCs/>
                <w:szCs w:val="21"/>
              </w:rPr>
              <w:t>每周检查试验自动和手动启动消防水泵，观察流量、压力、运行电流是否正常，并做好记录存档（每周</w:t>
            </w:r>
            <w:r>
              <w:rPr>
                <w:rFonts w:ascii="宋体" w:hAnsi="宋体"/>
                <w:bCs/>
                <w:szCs w:val="21"/>
              </w:rPr>
              <w:t>1</w:t>
            </w:r>
            <w:r>
              <w:rPr>
                <w:rFonts w:ascii="宋体" w:hAnsi="宋体" w:hint="eastAsia"/>
                <w:bCs/>
                <w:szCs w:val="21"/>
              </w:rPr>
              <w:t>次）（</w:t>
            </w:r>
            <w:r>
              <w:rPr>
                <w:rFonts w:ascii="宋体" w:hAnsi="宋体"/>
                <w:bCs/>
                <w:szCs w:val="21"/>
              </w:rPr>
              <w:t>2</w:t>
            </w:r>
            <w:r>
              <w:rPr>
                <w:rFonts w:ascii="宋体" w:hAnsi="宋体" w:hint="eastAsia"/>
                <w:bCs/>
                <w:szCs w:val="21"/>
              </w:rPr>
              <w:t>分）</w:t>
            </w:r>
          </w:p>
        </w:tc>
        <w:tc>
          <w:tcPr>
            <w:tcW w:w="2752" w:type="dxa"/>
            <w:tcBorders>
              <w:top w:val="single" w:sz="4" w:space="0" w:color="auto"/>
              <w:left w:val="single" w:sz="4" w:space="0" w:color="auto"/>
              <w:bottom w:val="single" w:sz="4" w:space="0" w:color="auto"/>
              <w:right w:val="single" w:sz="4" w:space="0" w:color="auto"/>
            </w:tcBorders>
          </w:tcPr>
          <w:p w:rsidR="00F52078" w:rsidRDefault="00F52078" w:rsidP="00CA106D">
            <w:pPr>
              <w:pStyle w:val="3"/>
            </w:pPr>
          </w:p>
        </w:tc>
        <w:tc>
          <w:tcPr>
            <w:tcW w:w="708" w:type="dxa"/>
            <w:tcBorders>
              <w:top w:val="single" w:sz="4" w:space="0" w:color="auto"/>
              <w:left w:val="single" w:sz="4" w:space="0" w:color="auto"/>
              <w:bottom w:val="single" w:sz="4" w:space="0" w:color="auto"/>
              <w:right w:val="single" w:sz="4" w:space="0" w:color="auto"/>
            </w:tcBorders>
          </w:tcPr>
          <w:p w:rsidR="00F52078" w:rsidRDefault="00F52078" w:rsidP="00CA106D">
            <w:pPr>
              <w:pStyle w:val="3"/>
            </w:pPr>
          </w:p>
        </w:tc>
      </w:tr>
      <w:tr w:rsidR="00F52078" w:rsidTr="00CA106D">
        <w:trPr>
          <w:jc w:val="center"/>
        </w:trPr>
        <w:tc>
          <w:tcPr>
            <w:tcW w:w="487" w:type="dxa"/>
            <w:vMerge/>
            <w:tcBorders>
              <w:top w:val="single" w:sz="4" w:space="0" w:color="auto"/>
              <w:left w:val="single" w:sz="4" w:space="0" w:color="auto"/>
              <w:bottom w:val="single" w:sz="4" w:space="0" w:color="auto"/>
              <w:right w:val="single" w:sz="4" w:space="0" w:color="auto"/>
            </w:tcBorders>
            <w:vAlign w:val="center"/>
          </w:tcPr>
          <w:p w:rsidR="00F52078" w:rsidRDefault="00F52078" w:rsidP="00CA106D">
            <w:pPr>
              <w:pStyle w:val="3"/>
              <w:jc w:val="center"/>
            </w:pPr>
          </w:p>
        </w:tc>
        <w:tc>
          <w:tcPr>
            <w:tcW w:w="1254" w:type="dxa"/>
            <w:vMerge/>
            <w:tcBorders>
              <w:top w:val="single" w:sz="4" w:space="0" w:color="auto"/>
              <w:left w:val="single" w:sz="4" w:space="0" w:color="auto"/>
              <w:bottom w:val="single" w:sz="4" w:space="0" w:color="auto"/>
              <w:right w:val="single" w:sz="4" w:space="0" w:color="auto"/>
            </w:tcBorders>
            <w:vAlign w:val="center"/>
          </w:tcPr>
          <w:p w:rsidR="00F52078" w:rsidRDefault="00F52078" w:rsidP="00CA106D">
            <w:pPr>
              <w:pStyle w:val="3"/>
              <w:jc w:val="center"/>
              <w:rPr>
                <w:szCs w:val="21"/>
              </w:rPr>
            </w:pPr>
          </w:p>
        </w:tc>
        <w:tc>
          <w:tcPr>
            <w:tcW w:w="5340" w:type="dxa"/>
            <w:tcBorders>
              <w:top w:val="single" w:sz="4" w:space="0" w:color="auto"/>
              <w:left w:val="single" w:sz="4" w:space="0" w:color="auto"/>
              <w:bottom w:val="single" w:sz="4" w:space="0" w:color="auto"/>
              <w:right w:val="single" w:sz="4" w:space="0" w:color="auto"/>
            </w:tcBorders>
          </w:tcPr>
          <w:p w:rsidR="00F52078" w:rsidRDefault="00F52078" w:rsidP="00CA106D">
            <w:pPr>
              <w:pStyle w:val="3"/>
              <w:rPr>
                <w:rFonts w:ascii="宋体" w:hAnsi="宋体"/>
                <w:bCs/>
                <w:szCs w:val="21"/>
              </w:rPr>
            </w:pPr>
            <w:r>
              <w:rPr>
                <w:rFonts w:ascii="宋体" w:hAnsi="宋体" w:hint="eastAsia"/>
                <w:bCs/>
                <w:szCs w:val="21"/>
              </w:rPr>
              <w:t>每周检查各控制柜到消防中心信号是否正常，控制柜各指示灯各功能是否正常（每周</w:t>
            </w:r>
            <w:r>
              <w:rPr>
                <w:rFonts w:ascii="宋体" w:hAnsi="宋体"/>
                <w:bCs/>
                <w:szCs w:val="21"/>
              </w:rPr>
              <w:t>1</w:t>
            </w:r>
            <w:r>
              <w:rPr>
                <w:rFonts w:ascii="宋体" w:hAnsi="宋体" w:hint="eastAsia"/>
                <w:bCs/>
                <w:szCs w:val="21"/>
              </w:rPr>
              <w:t>次）（</w:t>
            </w:r>
            <w:r>
              <w:rPr>
                <w:rFonts w:ascii="宋体" w:hAnsi="宋体"/>
                <w:bCs/>
                <w:szCs w:val="21"/>
              </w:rPr>
              <w:t>1</w:t>
            </w:r>
            <w:r>
              <w:rPr>
                <w:rFonts w:ascii="宋体" w:hAnsi="宋体" w:hint="eastAsia"/>
                <w:bCs/>
                <w:szCs w:val="21"/>
              </w:rPr>
              <w:t>分）</w:t>
            </w:r>
          </w:p>
        </w:tc>
        <w:tc>
          <w:tcPr>
            <w:tcW w:w="2752" w:type="dxa"/>
            <w:tcBorders>
              <w:top w:val="single" w:sz="4" w:space="0" w:color="auto"/>
              <w:left w:val="single" w:sz="4" w:space="0" w:color="auto"/>
              <w:bottom w:val="single" w:sz="4" w:space="0" w:color="auto"/>
              <w:right w:val="single" w:sz="4" w:space="0" w:color="auto"/>
            </w:tcBorders>
          </w:tcPr>
          <w:p w:rsidR="00F52078" w:rsidRDefault="00F52078" w:rsidP="00CA106D">
            <w:pPr>
              <w:pStyle w:val="3"/>
            </w:pPr>
            <w:r>
              <w:rPr>
                <w:rFonts w:hint="eastAsia"/>
              </w:rPr>
              <w:t>少检一处扣</w:t>
            </w:r>
            <w:r>
              <w:t>0.5</w:t>
            </w:r>
            <w:r>
              <w:rPr>
                <w:rFonts w:hint="eastAsia"/>
              </w:rPr>
              <w:t>分，</w:t>
            </w:r>
            <w:r>
              <w:rPr>
                <w:rFonts w:ascii="宋体" w:hAnsi="宋体" w:hint="eastAsia"/>
                <w:bCs/>
                <w:szCs w:val="21"/>
              </w:rPr>
              <w:t>扣完为止</w:t>
            </w:r>
          </w:p>
        </w:tc>
        <w:tc>
          <w:tcPr>
            <w:tcW w:w="708" w:type="dxa"/>
            <w:tcBorders>
              <w:top w:val="single" w:sz="4" w:space="0" w:color="auto"/>
              <w:left w:val="single" w:sz="4" w:space="0" w:color="auto"/>
              <w:bottom w:val="single" w:sz="4" w:space="0" w:color="auto"/>
              <w:right w:val="single" w:sz="4" w:space="0" w:color="auto"/>
            </w:tcBorders>
          </w:tcPr>
          <w:p w:rsidR="00F52078" w:rsidRDefault="00F52078" w:rsidP="00CA106D">
            <w:pPr>
              <w:pStyle w:val="3"/>
            </w:pPr>
          </w:p>
        </w:tc>
      </w:tr>
      <w:tr w:rsidR="00F52078" w:rsidTr="00CA106D">
        <w:trPr>
          <w:jc w:val="center"/>
        </w:trPr>
        <w:tc>
          <w:tcPr>
            <w:tcW w:w="487" w:type="dxa"/>
            <w:vMerge/>
            <w:tcBorders>
              <w:top w:val="single" w:sz="4" w:space="0" w:color="auto"/>
              <w:left w:val="single" w:sz="4" w:space="0" w:color="auto"/>
              <w:bottom w:val="single" w:sz="4" w:space="0" w:color="auto"/>
              <w:right w:val="single" w:sz="4" w:space="0" w:color="auto"/>
            </w:tcBorders>
            <w:vAlign w:val="center"/>
          </w:tcPr>
          <w:p w:rsidR="00F52078" w:rsidRDefault="00F52078" w:rsidP="00CA106D">
            <w:pPr>
              <w:pStyle w:val="3"/>
              <w:jc w:val="center"/>
            </w:pPr>
          </w:p>
        </w:tc>
        <w:tc>
          <w:tcPr>
            <w:tcW w:w="1254" w:type="dxa"/>
            <w:vMerge/>
            <w:tcBorders>
              <w:top w:val="single" w:sz="4" w:space="0" w:color="auto"/>
              <w:left w:val="single" w:sz="4" w:space="0" w:color="auto"/>
              <w:bottom w:val="single" w:sz="4" w:space="0" w:color="auto"/>
              <w:right w:val="single" w:sz="4" w:space="0" w:color="auto"/>
            </w:tcBorders>
            <w:vAlign w:val="center"/>
          </w:tcPr>
          <w:p w:rsidR="00F52078" w:rsidRDefault="00F52078" w:rsidP="00CA106D">
            <w:pPr>
              <w:pStyle w:val="3"/>
              <w:jc w:val="center"/>
              <w:rPr>
                <w:szCs w:val="21"/>
              </w:rPr>
            </w:pPr>
          </w:p>
        </w:tc>
        <w:tc>
          <w:tcPr>
            <w:tcW w:w="5340" w:type="dxa"/>
            <w:tcBorders>
              <w:top w:val="single" w:sz="4" w:space="0" w:color="auto"/>
              <w:left w:val="single" w:sz="4" w:space="0" w:color="auto"/>
              <w:bottom w:val="single" w:sz="4" w:space="0" w:color="auto"/>
              <w:right w:val="single" w:sz="4" w:space="0" w:color="auto"/>
            </w:tcBorders>
          </w:tcPr>
          <w:p w:rsidR="00F52078" w:rsidRDefault="00F52078" w:rsidP="00CA106D">
            <w:pPr>
              <w:pStyle w:val="3"/>
              <w:rPr>
                <w:rFonts w:ascii="宋体" w:hAnsi="宋体"/>
                <w:bCs/>
                <w:szCs w:val="21"/>
              </w:rPr>
            </w:pPr>
            <w:r>
              <w:rPr>
                <w:rFonts w:ascii="宋体" w:hAnsi="宋体" w:hint="eastAsia"/>
                <w:bCs/>
                <w:szCs w:val="21"/>
              </w:rPr>
              <w:t>每月检查联动柜内部电路，测试其功能是否正常，并进行吸尘、紧固接线保养工作（每月</w:t>
            </w:r>
            <w:r>
              <w:rPr>
                <w:rFonts w:ascii="宋体" w:hAnsi="宋体"/>
                <w:bCs/>
                <w:szCs w:val="21"/>
              </w:rPr>
              <w:t>1</w:t>
            </w:r>
            <w:r>
              <w:rPr>
                <w:rFonts w:ascii="宋体" w:hAnsi="宋体" w:hint="eastAsia"/>
                <w:bCs/>
                <w:szCs w:val="21"/>
              </w:rPr>
              <w:t>次）（</w:t>
            </w:r>
            <w:r>
              <w:rPr>
                <w:rFonts w:ascii="宋体" w:hAnsi="宋体"/>
                <w:bCs/>
                <w:szCs w:val="21"/>
              </w:rPr>
              <w:t>1</w:t>
            </w:r>
            <w:r>
              <w:rPr>
                <w:rFonts w:ascii="宋体" w:hAnsi="宋体" w:hint="eastAsia"/>
                <w:bCs/>
                <w:szCs w:val="21"/>
              </w:rPr>
              <w:t>分）</w:t>
            </w:r>
          </w:p>
        </w:tc>
        <w:tc>
          <w:tcPr>
            <w:tcW w:w="2752" w:type="dxa"/>
            <w:tcBorders>
              <w:top w:val="single" w:sz="4" w:space="0" w:color="auto"/>
              <w:left w:val="single" w:sz="4" w:space="0" w:color="auto"/>
              <w:bottom w:val="single" w:sz="4" w:space="0" w:color="auto"/>
              <w:right w:val="single" w:sz="4" w:space="0" w:color="auto"/>
            </w:tcBorders>
          </w:tcPr>
          <w:p w:rsidR="00F52078" w:rsidRDefault="00F52078" w:rsidP="00CA106D">
            <w:pPr>
              <w:pStyle w:val="3"/>
            </w:pPr>
            <w:r>
              <w:rPr>
                <w:rFonts w:hint="eastAsia"/>
              </w:rPr>
              <w:t>少检一处扣</w:t>
            </w:r>
            <w:r>
              <w:t>0.5</w:t>
            </w:r>
            <w:r>
              <w:rPr>
                <w:rFonts w:hint="eastAsia"/>
              </w:rPr>
              <w:t>分，</w:t>
            </w:r>
            <w:r>
              <w:rPr>
                <w:rFonts w:ascii="宋体" w:hAnsi="宋体" w:hint="eastAsia"/>
                <w:bCs/>
                <w:szCs w:val="21"/>
              </w:rPr>
              <w:t>扣完为止</w:t>
            </w:r>
          </w:p>
        </w:tc>
        <w:tc>
          <w:tcPr>
            <w:tcW w:w="708" w:type="dxa"/>
            <w:tcBorders>
              <w:top w:val="single" w:sz="4" w:space="0" w:color="auto"/>
              <w:left w:val="single" w:sz="4" w:space="0" w:color="auto"/>
              <w:bottom w:val="single" w:sz="4" w:space="0" w:color="auto"/>
              <w:right w:val="single" w:sz="4" w:space="0" w:color="auto"/>
            </w:tcBorders>
          </w:tcPr>
          <w:p w:rsidR="00F52078" w:rsidRDefault="00F52078" w:rsidP="00CA106D">
            <w:pPr>
              <w:pStyle w:val="3"/>
            </w:pPr>
          </w:p>
        </w:tc>
      </w:tr>
      <w:tr w:rsidR="00F52078" w:rsidTr="00CA106D">
        <w:trPr>
          <w:jc w:val="center"/>
        </w:trPr>
        <w:tc>
          <w:tcPr>
            <w:tcW w:w="487" w:type="dxa"/>
            <w:vMerge/>
            <w:tcBorders>
              <w:top w:val="single" w:sz="4" w:space="0" w:color="auto"/>
              <w:left w:val="single" w:sz="4" w:space="0" w:color="auto"/>
              <w:bottom w:val="single" w:sz="4" w:space="0" w:color="auto"/>
              <w:right w:val="single" w:sz="4" w:space="0" w:color="auto"/>
            </w:tcBorders>
            <w:vAlign w:val="center"/>
          </w:tcPr>
          <w:p w:rsidR="00F52078" w:rsidRDefault="00F52078" w:rsidP="00CA106D">
            <w:pPr>
              <w:pStyle w:val="3"/>
              <w:jc w:val="center"/>
            </w:pPr>
          </w:p>
        </w:tc>
        <w:tc>
          <w:tcPr>
            <w:tcW w:w="1254" w:type="dxa"/>
            <w:vMerge/>
            <w:tcBorders>
              <w:top w:val="single" w:sz="4" w:space="0" w:color="auto"/>
              <w:left w:val="single" w:sz="4" w:space="0" w:color="auto"/>
              <w:bottom w:val="single" w:sz="4" w:space="0" w:color="auto"/>
              <w:right w:val="single" w:sz="4" w:space="0" w:color="auto"/>
            </w:tcBorders>
            <w:vAlign w:val="center"/>
          </w:tcPr>
          <w:p w:rsidR="00F52078" w:rsidRDefault="00F52078" w:rsidP="00CA106D">
            <w:pPr>
              <w:pStyle w:val="3"/>
              <w:jc w:val="center"/>
              <w:rPr>
                <w:szCs w:val="21"/>
              </w:rPr>
            </w:pPr>
          </w:p>
        </w:tc>
        <w:tc>
          <w:tcPr>
            <w:tcW w:w="5340" w:type="dxa"/>
            <w:tcBorders>
              <w:top w:val="single" w:sz="4" w:space="0" w:color="auto"/>
              <w:left w:val="single" w:sz="4" w:space="0" w:color="auto"/>
              <w:bottom w:val="single" w:sz="4" w:space="0" w:color="auto"/>
              <w:right w:val="single" w:sz="4" w:space="0" w:color="auto"/>
            </w:tcBorders>
          </w:tcPr>
          <w:p w:rsidR="00F52078" w:rsidRDefault="00F52078" w:rsidP="00CA106D">
            <w:pPr>
              <w:pStyle w:val="3"/>
              <w:rPr>
                <w:rFonts w:ascii="宋体" w:hAnsi="宋体"/>
                <w:bCs/>
                <w:szCs w:val="21"/>
              </w:rPr>
            </w:pPr>
            <w:r>
              <w:rPr>
                <w:rFonts w:ascii="宋体" w:hAnsi="宋体" w:hint="eastAsia"/>
                <w:bCs/>
                <w:szCs w:val="21"/>
              </w:rPr>
              <w:t>每月检查消防水泵主备电源自动切换装置是否正常。打开水泵出水管上的放水试验阀，用主电源启动消防水泵，消防水泵启动应正常；关掉主电源，主、备电源切换正常，试验</w:t>
            </w:r>
            <w:r>
              <w:rPr>
                <w:rFonts w:ascii="宋体" w:hAnsi="宋体"/>
                <w:bCs/>
                <w:szCs w:val="21"/>
              </w:rPr>
              <w:t>1</w:t>
            </w:r>
            <w:r>
              <w:rPr>
                <w:rFonts w:ascii="宋体" w:hAnsi="宋体" w:hint="eastAsia"/>
                <w:bCs/>
                <w:szCs w:val="21"/>
              </w:rPr>
              <w:t>～</w:t>
            </w:r>
            <w:r>
              <w:rPr>
                <w:rFonts w:ascii="宋体" w:hAnsi="宋体"/>
                <w:bCs/>
                <w:szCs w:val="21"/>
              </w:rPr>
              <w:t>3</w:t>
            </w:r>
            <w:r>
              <w:rPr>
                <w:rFonts w:ascii="宋体" w:hAnsi="宋体" w:hint="eastAsia"/>
                <w:bCs/>
                <w:szCs w:val="21"/>
              </w:rPr>
              <w:t>次（每月</w:t>
            </w:r>
            <w:r>
              <w:rPr>
                <w:rFonts w:ascii="宋体" w:hAnsi="宋体"/>
                <w:bCs/>
                <w:szCs w:val="21"/>
              </w:rPr>
              <w:t>1</w:t>
            </w:r>
            <w:r>
              <w:rPr>
                <w:rFonts w:ascii="宋体" w:hAnsi="宋体" w:hint="eastAsia"/>
                <w:bCs/>
                <w:szCs w:val="21"/>
              </w:rPr>
              <w:t>次）（</w:t>
            </w:r>
            <w:r>
              <w:rPr>
                <w:rFonts w:ascii="宋体" w:hAnsi="宋体"/>
                <w:bCs/>
                <w:szCs w:val="21"/>
              </w:rPr>
              <w:t>2</w:t>
            </w:r>
            <w:r>
              <w:rPr>
                <w:rFonts w:ascii="宋体" w:hAnsi="宋体" w:hint="eastAsia"/>
                <w:bCs/>
                <w:szCs w:val="21"/>
              </w:rPr>
              <w:t>分）</w:t>
            </w:r>
          </w:p>
        </w:tc>
        <w:tc>
          <w:tcPr>
            <w:tcW w:w="2752" w:type="dxa"/>
            <w:tcBorders>
              <w:top w:val="single" w:sz="4" w:space="0" w:color="auto"/>
              <w:left w:val="single" w:sz="4" w:space="0" w:color="auto"/>
              <w:bottom w:val="single" w:sz="4" w:space="0" w:color="auto"/>
              <w:right w:val="single" w:sz="4" w:space="0" w:color="auto"/>
            </w:tcBorders>
          </w:tcPr>
          <w:p w:rsidR="00F52078" w:rsidRDefault="00F52078" w:rsidP="00CA106D">
            <w:pPr>
              <w:pStyle w:val="3"/>
            </w:pPr>
            <w:r>
              <w:rPr>
                <w:rFonts w:hint="eastAsia"/>
              </w:rPr>
              <w:t>少检一次、处扣</w:t>
            </w:r>
            <w:r>
              <w:t>0.5</w:t>
            </w:r>
            <w:r>
              <w:rPr>
                <w:rFonts w:hint="eastAsia"/>
              </w:rPr>
              <w:t>分，</w:t>
            </w:r>
            <w:r>
              <w:rPr>
                <w:rFonts w:ascii="宋体" w:hAnsi="宋体" w:hint="eastAsia"/>
                <w:bCs/>
                <w:szCs w:val="21"/>
              </w:rPr>
              <w:t>扣完为止</w:t>
            </w:r>
          </w:p>
        </w:tc>
        <w:tc>
          <w:tcPr>
            <w:tcW w:w="708" w:type="dxa"/>
            <w:tcBorders>
              <w:top w:val="single" w:sz="4" w:space="0" w:color="auto"/>
              <w:left w:val="single" w:sz="4" w:space="0" w:color="auto"/>
              <w:bottom w:val="single" w:sz="4" w:space="0" w:color="auto"/>
              <w:right w:val="single" w:sz="4" w:space="0" w:color="auto"/>
            </w:tcBorders>
          </w:tcPr>
          <w:p w:rsidR="00F52078" w:rsidRDefault="00F52078" w:rsidP="00CA106D">
            <w:pPr>
              <w:pStyle w:val="3"/>
            </w:pPr>
          </w:p>
        </w:tc>
      </w:tr>
      <w:tr w:rsidR="00F52078" w:rsidTr="00CA106D">
        <w:trPr>
          <w:jc w:val="center"/>
        </w:trPr>
        <w:tc>
          <w:tcPr>
            <w:tcW w:w="487" w:type="dxa"/>
            <w:vMerge/>
            <w:tcBorders>
              <w:top w:val="single" w:sz="4" w:space="0" w:color="auto"/>
              <w:left w:val="single" w:sz="4" w:space="0" w:color="auto"/>
              <w:bottom w:val="single" w:sz="4" w:space="0" w:color="auto"/>
              <w:right w:val="single" w:sz="4" w:space="0" w:color="auto"/>
            </w:tcBorders>
            <w:vAlign w:val="center"/>
          </w:tcPr>
          <w:p w:rsidR="00F52078" w:rsidRDefault="00F52078" w:rsidP="00CA106D">
            <w:pPr>
              <w:pStyle w:val="3"/>
              <w:jc w:val="center"/>
            </w:pPr>
          </w:p>
        </w:tc>
        <w:tc>
          <w:tcPr>
            <w:tcW w:w="1254" w:type="dxa"/>
            <w:vMerge/>
            <w:tcBorders>
              <w:top w:val="single" w:sz="4" w:space="0" w:color="auto"/>
              <w:left w:val="single" w:sz="4" w:space="0" w:color="auto"/>
              <w:bottom w:val="single" w:sz="4" w:space="0" w:color="auto"/>
              <w:right w:val="single" w:sz="4" w:space="0" w:color="auto"/>
            </w:tcBorders>
            <w:vAlign w:val="center"/>
          </w:tcPr>
          <w:p w:rsidR="00F52078" w:rsidRDefault="00F52078" w:rsidP="00CA106D">
            <w:pPr>
              <w:pStyle w:val="3"/>
              <w:jc w:val="center"/>
              <w:rPr>
                <w:szCs w:val="21"/>
              </w:rPr>
            </w:pPr>
          </w:p>
        </w:tc>
        <w:tc>
          <w:tcPr>
            <w:tcW w:w="5340" w:type="dxa"/>
            <w:tcBorders>
              <w:top w:val="single" w:sz="4" w:space="0" w:color="auto"/>
              <w:left w:val="single" w:sz="4" w:space="0" w:color="auto"/>
              <w:bottom w:val="single" w:sz="4" w:space="0" w:color="auto"/>
              <w:right w:val="single" w:sz="4" w:space="0" w:color="auto"/>
            </w:tcBorders>
          </w:tcPr>
          <w:p w:rsidR="00F52078" w:rsidRDefault="00F52078" w:rsidP="00CA106D">
            <w:pPr>
              <w:pStyle w:val="3"/>
              <w:rPr>
                <w:rFonts w:ascii="宋体" w:hAnsi="宋体"/>
                <w:bCs/>
                <w:szCs w:val="21"/>
              </w:rPr>
            </w:pPr>
            <w:r>
              <w:rPr>
                <w:rFonts w:ascii="宋体" w:hAnsi="宋体" w:hint="eastAsia"/>
                <w:bCs/>
                <w:szCs w:val="21"/>
              </w:rPr>
              <w:t>每月测试水泵的相间及对地电阻是否符合要求，并做好记录（每台水泵</w:t>
            </w:r>
            <w:r>
              <w:rPr>
                <w:rFonts w:ascii="宋体" w:hAnsi="宋体"/>
                <w:bCs/>
                <w:szCs w:val="21"/>
              </w:rPr>
              <w:t>1</w:t>
            </w:r>
            <w:r>
              <w:rPr>
                <w:rFonts w:ascii="宋体" w:hAnsi="宋体" w:hint="eastAsia"/>
                <w:bCs/>
                <w:szCs w:val="21"/>
              </w:rPr>
              <w:t>次）（</w:t>
            </w:r>
            <w:r>
              <w:rPr>
                <w:rFonts w:ascii="宋体" w:hAnsi="宋体"/>
                <w:bCs/>
                <w:szCs w:val="21"/>
              </w:rPr>
              <w:t>1</w:t>
            </w:r>
            <w:r>
              <w:rPr>
                <w:rFonts w:ascii="宋体" w:hAnsi="宋体" w:hint="eastAsia"/>
                <w:bCs/>
                <w:szCs w:val="21"/>
              </w:rPr>
              <w:t>分）</w:t>
            </w:r>
          </w:p>
        </w:tc>
        <w:tc>
          <w:tcPr>
            <w:tcW w:w="2752" w:type="dxa"/>
            <w:tcBorders>
              <w:top w:val="single" w:sz="4" w:space="0" w:color="auto"/>
              <w:left w:val="single" w:sz="4" w:space="0" w:color="auto"/>
              <w:bottom w:val="single" w:sz="4" w:space="0" w:color="auto"/>
              <w:right w:val="single" w:sz="4" w:space="0" w:color="auto"/>
            </w:tcBorders>
          </w:tcPr>
          <w:p w:rsidR="00F52078" w:rsidRDefault="00F52078" w:rsidP="00CA106D">
            <w:pPr>
              <w:pStyle w:val="3"/>
            </w:pPr>
            <w:r>
              <w:rPr>
                <w:rFonts w:hint="eastAsia"/>
              </w:rPr>
              <w:t>少检一次、处扣</w:t>
            </w:r>
            <w:r>
              <w:t>0.5</w:t>
            </w:r>
            <w:r>
              <w:rPr>
                <w:rFonts w:hint="eastAsia"/>
              </w:rPr>
              <w:t>分，</w:t>
            </w:r>
            <w:r>
              <w:rPr>
                <w:rFonts w:ascii="宋体" w:hAnsi="宋体" w:hint="eastAsia"/>
                <w:bCs/>
                <w:szCs w:val="21"/>
              </w:rPr>
              <w:t>扣完为止</w:t>
            </w:r>
          </w:p>
        </w:tc>
        <w:tc>
          <w:tcPr>
            <w:tcW w:w="708" w:type="dxa"/>
            <w:tcBorders>
              <w:top w:val="single" w:sz="4" w:space="0" w:color="auto"/>
              <w:left w:val="single" w:sz="4" w:space="0" w:color="auto"/>
              <w:bottom w:val="single" w:sz="4" w:space="0" w:color="auto"/>
              <w:right w:val="single" w:sz="4" w:space="0" w:color="auto"/>
            </w:tcBorders>
          </w:tcPr>
          <w:p w:rsidR="00F52078" w:rsidRDefault="00F52078" w:rsidP="00CA106D">
            <w:pPr>
              <w:pStyle w:val="3"/>
            </w:pPr>
          </w:p>
        </w:tc>
      </w:tr>
      <w:tr w:rsidR="00F52078" w:rsidTr="00CA106D">
        <w:trPr>
          <w:jc w:val="center"/>
        </w:trPr>
        <w:tc>
          <w:tcPr>
            <w:tcW w:w="487" w:type="dxa"/>
            <w:vMerge/>
            <w:tcBorders>
              <w:top w:val="single" w:sz="4" w:space="0" w:color="auto"/>
              <w:left w:val="single" w:sz="4" w:space="0" w:color="auto"/>
              <w:bottom w:val="single" w:sz="4" w:space="0" w:color="auto"/>
              <w:right w:val="single" w:sz="4" w:space="0" w:color="auto"/>
            </w:tcBorders>
            <w:vAlign w:val="center"/>
          </w:tcPr>
          <w:p w:rsidR="00F52078" w:rsidRDefault="00F52078" w:rsidP="00CA106D">
            <w:pPr>
              <w:pStyle w:val="3"/>
              <w:jc w:val="center"/>
            </w:pPr>
          </w:p>
        </w:tc>
        <w:tc>
          <w:tcPr>
            <w:tcW w:w="1254" w:type="dxa"/>
            <w:vMerge/>
            <w:tcBorders>
              <w:top w:val="single" w:sz="4" w:space="0" w:color="auto"/>
              <w:left w:val="single" w:sz="4" w:space="0" w:color="auto"/>
              <w:bottom w:val="single" w:sz="4" w:space="0" w:color="auto"/>
              <w:right w:val="single" w:sz="4" w:space="0" w:color="auto"/>
            </w:tcBorders>
            <w:vAlign w:val="center"/>
          </w:tcPr>
          <w:p w:rsidR="00F52078" w:rsidRDefault="00F52078" w:rsidP="00CA106D">
            <w:pPr>
              <w:pStyle w:val="3"/>
              <w:jc w:val="center"/>
              <w:rPr>
                <w:szCs w:val="21"/>
              </w:rPr>
            </w:pPr>
          </w:p>
        </w:tc>
        <w:tc>
          <w:tcPr>
            <w:tcW w:w="5340" w:type="dxa"/>
            <w:tcBorders>
              <w:top w:val="single" w:sz="4" w:space="0" w:color="auto"/>
              <w:left w:val="single" w:sz="4" w:space="0" w:color="auto"/>
              <w:bottom w:val="single" w:sz="4" w:space="0" w:color="auto"/>
              <w:right w:val="single" w:sz="4" w:space="0" w:color="auto"/>
            </w:tcBorders>
          </w:tcPr>
          <w:p w:rsidR="00F52078" w:rsidRDefault="00F52078" w:rsidP="00CA106D">
            <w:pPr>
              <w:pStyle w:val="3"/>
              <w:rPr>
                <w:rFonts w:ascii="宋体" w:hAnsi="宋体"/>
                <w:bCs/>
                <w:szCs w:val="21"/>
              </w:rPr>
            </w:pPr>
            <w:r>
              <w:rPr>
                <w:rFonts w:ascii="宋体" w:hAnsi="宋体" w:hint="eastAsia"/>
                <w:bCs/>
                <w:szCs w:val="21"/>
              </w:rPr>
              <w:t>每月测试消防水泵的故障自投功能是否正常（每台水泵</w:t>
            </w:r>
            <w:r>
              <w:rPr>
                <w:rFonts w:ascii="宋体" w:hAnsi="宋体"/>
                <w:bCs/>
                <w:szCs w:val="21"/>
              </w:rPr>
              <w:t>1</w:t>
            </w:r>
            <w:r>
              <w:rPr>
                <w:rFonts w:ascii="宋体" w:hAnsi="宋体" w:hint="eastAsia"/>
                <w:bCs/>
                <w:szCs w:val="21"/>
              </w:rPr>
              <w:t>次）（</w:t>
            </w:r>
            <w:r>
              <w:rPr>
                <w:rFonts w:ascii="宋体" w:hAnsi="宋体"/>
                <w:bCs/>
                <w:szCs w:val="21"/>
              </w:rPr>
              <w:t>1</w:t>
            </w:r>
            <w:r>
              <w:rPr>
                <w:rFonts w:ascii="宋体" w:hAnsi="宋体" w:hint="eastAsia"/>
                <w:bCs/>
                <w:szCs w:val="21"/>
              </w:rPr>
              <w:t>分）</w:t>
            </w:r>
          </w:p>
        </w:tc>
        <w:tc>
          <w:tcPr>
            <w:tcW w:w="2752" w:type="dxa"/>
            <w:tcBorders>
              <w:top w:val="single" w:sz="4" w:space="0" w:color="auto"/>
              <w:left w:val="single" w:sz="4" w:space="0" w:color="auto"/>
              <w:bottom w:val="single" w:sz="4" w:space="0" w:color="auto"/>
              <w:right w:val="single" w:sz="4" w:space="0" w:color="auto"/>
            </w:tcBorders>
          </w:tcPr>
          <w:p w:rsidR="00F52078" w:rsidRDefault="00F52078" w:rsidP="00CA106D">
            <w:pPr>
              <w:pStyle w:val="3"/>
            </w:pPr>
            <w:r>
              <w:rPr>
                <w:rFonts w:hint="eastAsia"/>
              </w:rPr>
              <w:t>少检一次、处扣</w:t>
            </w:r>
            <w:r>
              <w:t>0.5</w:t>
            </w:r>
            <w:r>
              <w:rPr>
                <w:rFonts w:hint="eastAsia"/>
              </w:rPr>
              <w:t>分，</w:t>
            </w:r>
            <w:r>
              <w:rPr>
                <w:rFonts w:ascii="宋体" w:hAnsi="宋体" w:hint="eastAsia"/>
                <w:bCs/>
                <w:szCs w:val="21"/>
              </w:rPr>
              <w:t>扣完为止</w:t>
            </w:r>
          </w:p>
        </w:tc>
        <w:tc>
          <w:tcPr>
            <w:tcW w:w="708" w:type="dxa"/>
            <w:tcBorders>
              <w:top w:val="single" w:sz="4" w:space="0" w:color="auto"/>
              <w:left w:val="single" w:sz="4" w:space="0" w:color="auto"/>
              <w:bottom w:val="single" w:sz="4" w:space="0" w:color="auto"/>
              <w:right w:val="single" w:sz="4" w:space="0" w:color="auto"/>
            </w:tcBorders>
          </w:tcPr>
          <w:p w:rsidR="00F52078" w:rsidRDefault="00F52078" w:rsidP="00CA106D">
            <w:pPr>
              <w:pStyle w:val="3"/>
            </w:pPr>
          </w:p>
        </w:tc>
      </w:tr>
      <w:tr w:rsidR="00F52078" w:rsidTr="00CA106D">
        <w:trPr>
          <w:jc w:val="center"/>
        </w:trPr>
        <w:tc>
          <w:tcPr>
            <w:tcW w:w="487" w:type="dxa"/>
            <w:vMerge/>
            <w:tcBorders>
              <w:top w:val="single" w:sz="4" w:space="0" w:color="auto"/>
              <w:left w:val="single" w:sz="4" w:space="0" w:color="auto"/>
              <w:bottom w:val="single" w:sz="4" w:space="0" w:color="auto"/>
              <w:right w:val="single" w:sz="4" w:space="0" w:color="auto"/>
            </w:tcBorders>
            <w:vAlign w:val="center"/>
          </w:tcPr>
          <w:p w:rsidR="00F52078" w:rsidRDefault="00F52078" w:rsidP="00CA106D">
            <w:pPr>
              <w:pStyle w:val="3"/>
              <w:jc w:val="center"/>
            </w:pPr>
          </w:p>
        </w:tc>
        <w:tc>
          <w:tcPr>
            <w:tcW w:w="1254" w:type="dxa"/>
            <w:vMerge/>
            <w:tcBorders>
              <w:top w:val="single" w:sz="4" w:space="0" w:color="auto"/>
              <w:left w:val="single" w:sz="4" w:space="0" w:color="auto"/>
              <w:bottom w:val="single" w:sz="4" w:space="0" w:color="auto"/>
              <w:right w:val="single" w:sz="4" w:space="0" w:color="auto"/>
            </w:tcBorders>
            <w:vAlign w:val="center"/>
          </w:tcPr>
          <w:p w:rsidR="00F52078" w:rsidRDefault="00F52078" w:rsidP="00CA106D">
            <w:pPr>
              <w:pStyle w:val="3"/>
              <w:jc w:val="center"/>
              <w:rPr>
                <w:szCs w:val="21"/>
              </w:rPr>
            </w:pPr>
          </w:p>
        </w:tc>
        <w:tc>
          <w:tcPr>
            <w:tcW w:w="5340" w:type="dxa"/>
            <w:tcBorders>
              <w:top w:val="single" w:sz="4" w:space="0" w:color="auto"/>
              <w:left w:val="single" w:sz="4" w:space="0" w:color="auto"/>
              <w:bottom w:val="single" w:sz="4" w:space="0" w:color="auto"/>
              <w:right w:val="single" w:sz="4" w:space="0" w:color="auto"/>
            </w:tcBorders>
          </w:tcPr>
          <w:p w:rsidR="00F52078" w:rsidRDefault="00F52078" w:rsidP="00CA106D">
            <w:pPr>
              <w:pStyle w:val="3"/>
              <w:rPr>
                <w:rFonts w:ascii="宋体" w:hAnsi="宋体"/>
                <w:bCs/>
                <w:szCs w:val="21"/>
              </w:rPr>
            </w:pPr>
            <w:r>
              <w:rPr>
                <w:rFonts w:ascii="宋体" w:hAnsi="宋体" w:hint="eastAsia"/>
                <w:bCs/>
                <w:szCs w:val="21"/>
              </w:rPr>
              <w:t>每半年更换水泵的润滑油（每半年</w:t>
            </w:r>
            <w:r>
              <w:rPr>
                <w:rFonts w:ascii="宋体" w:hAnsi="宋体"/>
                <w:bCs/>
                <w:szCs w:val="21"/>
              </w:rPr>
              <w:t>1</w:t>
            </w:r>
            <w:r>
              <w:rPr>
                <w:rFonts w:ascii="宋体" w:hAnsi="宋体" w:hint="eastAsia"/>
                <w:bCs/>
                <w:szCs w:val="21"/>
              </w:rPr>
              <w:t>次）（</w:t>
            </w:r>
            <w:r>
              <w:rPr>
                <w:rFonts w:ascii="宋体" w:hAnsi="宋体"/>
                <w:bCs/>
                <w:szCs w:val="21"/>
              </w:rPr>
              <w:t>2</w:t>
            </w:r>
            <w:r>
              <w:rPr>
                <w:rFonts w:ascii="宋体" w:hAnsi="宋体" w:hint="eastAsia"/>
                <w:bCs/>
                <w:szCs w:val="21"/>
              </w:rPr>
              <w:t>分）</w:t>
            </w:r>
          </w:p>
        </w:tc>
        <w:tc>
          <w:tcPr>
            <w:tcW w:w="2752" w:type="dxa"/>
            <w:tcBorders>
              <w:top w:val="single" w:sz="4" w:space="0" w:color="auto"/>
              <w:left w:val="single" w:sz="4" w:space="0" w:color="auto"/>
              <w:bottom w:val="single" w:sz="4" w:space="0" w:color="auto"/>
              <w:right w:val="single" w:sz="4" w:space="0" w:color="auto"/>
            </w:tcBorders>
          </w:tcPr>
          <w:p w:rsidR="00F52078" w:rsidRDefault="00F52078" w:rsidP="00CA106D">
            <w:pPr>
              <w:pStyle w:val="3"/>
            </w:pPr>
            <w:r>
              <w:rPr>
                <w:rFonts w:hint="eastAsia"/>
              </w:rPr>
              <w:t>少换一次扣</w:t>
            </w:r>
            <w:r>
              <w:t>1</w:t>
            </w:r>
            <w:r>
              <w:rPr>
                <w:rFonts w:hint="eastAsia"/>
              </w:rPr>
              <w:t>分，</w:t>
            </w:r>
            <w:r>
              <w:rPr>
                <w:rFonts w:ascii="宋体" w:hAnsi="宋体" w:hint="eastAsia"/>
                <w:bCs/>
                <w:szCs w:val="21"/>
              </w:rPr>
              <w:t>扣完为止</w:t>
            </w:r>
          </w:p>
        </w:tc>
        <w:tc>
          <w:tcPr>
            <w:tcW w:w="708" w:type="dxa"/>
            <w:tcBorders>
              <w:top w:val="single" w:sz="4" w:space="0" w:color="auto"/>
              <w:left w:val="single" w:sz="4" w:space="0" w:color="auto"/>
              <w:bottom w:val="single" w:sz="4" w:space="0" w:color="auto"/>
              <w:right w:val="single" w:sz="4" w:space="0" w:color="auto"/>
            </w:tcBorders>
          </w:tcPr>
          <w:p w:rsidR="00F52078" w:rsidRDefault="00F52078" w:rsidP="00CA106D">
            <w:pPr>
              <w:pStyle w:val="3"/>
            </w:pPr>
          </w:p>
        </w:tc>
      </w:tr>
      <w:tr w:rsidR="00F52078" w:rsidTr="00CA106D">
        <w:trPr>
          <w:trHeight w:val="938"/>
          <w:jc w:val="center"/>
        </w:trPr>
        <w:tc>
          <w:tcPr>
            <w:tcW w:w="487" w:type="dxa"/>
            <w:vMerge w:val="restart"/>
            <w:tcBorders>
              <w:top w:val="single" w:sz="4" w:space="0" w:color="auto"/>
              <w:left w:val="single" w:sz="4" w:space="0" w:color="auto"/>
              <w:bottom w:val="single" w:sz="4" w:space="0" w:color="auto"/>
              <w:right w:val="single" w:sz="4" w:space="0" w:color="auto"/>
            </w:tcBorders>
            <w:vAlign w:val="center"/>
          </w:tcPr>
          <w:p w:rsidR="00F52078" w:rsidRDefault="00F52078" w:rsidP="00CA106D">
            <w:pPr>
              <w:pStyle w:val="3"/>
              <w:jc w:val="center"/>
            </w:pPr>
            <w:r>
              <w:t>9</w:t>
            </w:r>
          </w:p>
        </w:tc>
        <w:tc>
          <w:tcPr>
            <w:tcW w:w="1254" w:type="dxa"/>
            <w:vMerge w:val="restart"/>
            <w:tcBorders>
              <w:top w:val="single" w:sz="4" w:space="0" w:color="auto"/>
              <w:left w:val="single" w:sz="4" w:space="0" w:color="auto"/>
              <w:bottom w:val="single" w:sz="4" w:space="0" w:color="auto"/>
              <w:right w:val="single" w:sz="4" w:space="0" w:color="auto"/>
            </w:tcBorders>
            <w:vAlign w:val="center"/>
          </w:tcPr>
          <w:p w:rsidR="00F52078" w:rsidRDefault="00F52078" w:rsidP="00CA106D">
            <w:pPr>
              <w:pStyle w:val="3"/>
              <w:jc w:val="center"/>
              <w:rPr>
                <w:rFonts w:ascii="宋体" w:hAnsi="宋体"/>
                <w:bCs/>
                <w:szCs w:val="21"/>
              </w:rPr>
            </w:pPr>
            <w:r>
              <w:rPr>
                <w:rFonts w:ascii="宋体" w:hAnsi="宋体" w:hint="eastAsia"/>
                <w:bCs/>
                <w:szCs w:val="21"/>
              </w:rPr>
              <w:t>其它消防设备设施</w:t>
            </w:r>
          </w:p>
          <w:p w:rsidR="00F52078" w:rsidRDefault="00F52078" w:rsidP="00CA106D">
            <w:pPr>
              <w:pStyle w:val="3"/>
              <w:jc w:val="center"/>
              <w:rPr>
                <w:rFonts w:ascii="宋体" w:hAnsi="宋体"/>
                <w:bCs/>
                <w:szCs w:val="21"/>
              </w:rPr>
            </w:pPr>
            <w:r>
              <w:rPr>
                <w:rFonts w:ascii="宋体" w:hAnsi="宋体" w:hint="eastAsia"/>
                <w:bCs/>
                <w:szCs w:val="21"/>
              </w:rPr>
              <w:t>（</w:t>
            </w:r>
            <w:r>
              <w:rPr>
                <w:rFonts w:ascii="宋体" w:hAnsi="宋体"/>
                <w:bCs/>
                <w:szCs w:val="21"/>
              </w:rPr>
              <w:t>10</w:t>
            </w:r>
            <w:r>
              <w:rPr>
                <w:rFonts w:ascii="宋体" w:hAnsi="宋体" w:hint="eastAsia"/>
                <w:bCs/>
                <w:szCs w:val="21"/>
              </w:rPr>
              <w:t>分）</w:t>
            </w:r>
          </w:p>
        </w:tc>
        <w:tc>
          <w:tcPr>
            <w:tcW w:w="5340" w:type="dxa"/>
            <w:tcBorders>
              <w:top w:val="single" w:sz="4" w:space="0" w:color="auto"/>
              <w:left w:val="single" w:sz="4" w:space="0" w:color="auto"/>
              <w:bottom w:val="single" w:sz="4" w:space="0" w:color="auto"/>
              <w:right w:val="single" w:sz="4" w:space="0" w:color="auto"/>
            </w:tcBorders>
          </w:tcPr>
          <w:p w:rsidR="00F52078" w:rsidRDefault="00F52078" w:rsidP="00CA106D">
            <w:pPr>
              <w:pStyle w:val="3"/>
              <w:rPr>
                <w:rFonts w:ascii="宋体" w:hAnsi="宋体"/>
                <w:bCs/>
                <w:szCs w:val="21"/>
              </w:rPr>
            </w:pPr>
            <w:r>
              <w:rPr>
                <w:rFonts w:ascii="宋体" w:hAnsi="宋体" w:hint="eastAsia"/>
                <w:bCs/>
                <w:szCs w:val="21"/>
              </w:rPr>
              <w:t>每月系统检查消防水池、消防水箱能否满足正常工作需要，技术参数是否在正常范围内，并检查消防补水泵工作情况。满足正常补水要求（每月</w:t>
            </w:r>
            <w:r>
              <w:rPr>
                <w:rFonts w:ascii="宋体" w:hAnsi="宋体"/>
                <w:bCs/>
                <w:szCs w:val="21"/>
              </w:rPr>
              <w:t>1</w:t>
            </w:r>
            <w:r>
              <w:rPr>
                <w:rFonts w:ascii="宋体" w:hAnsi="宋体" w:hint="eastAsia"/>
                <w:bCs/>
                <w:szCs w:val="21"/>
              </w:rPr>
              <w:t>次）（</w:t>
            </w:r>
            <w:r>
              <w:rPr>
                <w:rFonts w:ascii="宋体" w:hAnsi="宋体"/>
                <w:bCs/>
                <w:szCs w:val="21"/>
              </w:rPr>
              <w:t>3</w:t>
            </w:r>
            <w:r>
              <w:rPr>
                <w:rFonts w:ascii="宋体" w:hAnsi="宋体" w:hint="eastAsia"/>
                <w:bCs/>
                <w:szCs w:val="21"/>
              </w:rPr>
              <w:t>分）</w:t>
            </w:r>
          </w:p>
        </w:tc>
        <w:tc>
          <w:tcPr>
            <w:tcW w:w="2752" w:type="dxa"/>
            <w:vMerge w:val="restart"/>
            <w:tcBorders>
              <w:top w:val="single" w:sz="4" w:space="0" w:color="auto"/>
              <w:left w:val="single" w:sz="4" w:space="0" w:color="auto"/>
              <w:bottom w:val="single" w:sz="4" w:space="0" w:color="auto"/>
              <w:right w:val="single" w:sz="4" w:space="0" w:color="auto"/>
            </w:tcBorders>
          </w:tcPr>
          <w:p w:rsidR="00F52078" w:rsidRDefault="00F52078" w:rsidP="00CA106D">
            <w:pPr>
              <w:pStyle w:val="3"/>
            </w:pPr>
            <w:r>
              <w:rPr>
                <w:rFonts w:hint="eastAsia"/>
              </w:rPr>
              <w:t>少检一处扣</w:t>
            </w:r>
            <w:r>
              <w:t>1</w:t>
            </w:r>
            <w:r>
              <w:rPr>
                <w:rFonts w:hint="eastAsia"/>
              </w:rPr>
              <w:t>分，</w:t>
            </w:r>
            <w:r>
              <w:rPr>
                <w:rFonts w:ascii="宋体" w:hAnsi="宋体" w:hint="eastAsia"/>
                <w:bCs/>
                <w:szCs w:val="21"/>
              </w:rPr>
              <w:t>扣完为止</w:t>
            </w:r>
          </w:p>
        </w:tc>
        <w:tc>
          <w:tcPr>
            <w:tcW w:w="708" w:type="dxa"/>
            <w:vMerge w:val="restart"/>
            <w:tcBorders>
              <w:top w:val="single" w:sz="4" w:space="0" w:color="auto"/>
              <w:left w:val="single" w:sz="4" w:space="0" w:color="auto"/>
              <w:bottom w:val="single" w:sz="4" w:space="0" w:color="auto"/>
              <w:right w:val="single" w:sz="4" w:space="0" w:color="auto"/>
            </w:tcBorders>
          </w:tcPr>
          <w:p w:rsidR="00F52078" w:rsidRDefault="00F52078" w:rsidP="00CA106D">
            <w:pPr>
              <w:pStyle w:val="3"/>
            </w:pPr>
          </w:p>
        </w:tc>
      </w:tr>
      <w:tr w:rsidR="00F52078" w:rsidTr="00CA106D">
        <w:trPr>
          <w:trHeight w:val="465"/>
          <w:jc w:val="center"/>
        </w:trPr>
        <w:tc>
          <w:tcPr>
            <w:tcW w:w="487" w:type="dxa"/>
            <w:vMerge/>
            <w:tcBorders>
              <w:top w:val="single" w:sz="4" w:space="0" w:color="auto"/>
              <w:left w:val="single" w:sz="4" w:space="0" w:color="auto"/>
              <w:bottom w:val="single" w:sz="4" w:space="0" w:color="auto"/>
              <w:right w:val="single" w:sz="4" w:space="0" w:color="auto"/>
            </w:tcBorders>
            <w:vAlign w:val="center"/>
          </w:tcPr>
          <w:p w:rsidR="00F52078" w:rsidRDefault="00F52078" w:rsidP="00CA106D">
            <w:pPr>
              <w:pStyle w:val="3"/>
              <w:jc w:val="center"/>
            </w:pPr>
          </w:p>
        </w:tc>
        <w:tc>
          <w:tcPr>
            <w:tcW w:w="1254" w:type="dxa"/>
            <w:vMerge/>
            <w:tcBorders>
              <w:top w:val="single" w:sz="4" w:space="0" w:color="auto"/>
              <w:left w:val="single" w:sz="4" w:space="0" w:color="auto"/>
              <w:bottom w:val="single" w:sz="4" w:space="0" w:color="auto"/>
              <w:right w:val="single" w:sz="4" w:space="0" w:color="auto"/>
            </w:tcBorders>
            <w:vAlign w:val="center"/>
          </w:tcPr>
          <w:p w:rsidR="00F52078" w:rsidRDefault="00F52078" w:rsidP="00CA106D">
            <w:pPr>
              <w:pStyle w:val="3"/>
              <w:jc w:val="center"/>
              <w:rPr>
                <w:rFonts w:ascii="宋体" w:hAnsi="宋体"/>
                <w:bCs/>
                <w:szCs w:val="21"/>
              </w:rPr>
            </w:pPr>
          </w:p>
        </w:tc>
        <w:tc>
          <w:tcPr>
            <w:tcW w:w="5340" w:type="dxa"/>
            <w:tcBorders>
              <w:top w:val="single" w:sz="4" w:space="0" w:color="auto"/>
              <w:left w:val="single" w:sz="4" w:space="0" w:color="auto"/>
              <w:bottom w:val="single" w:sz="4" w:space="0" w:color="auto"/>
              <w:right w:val="single" w:sz="4" w:space="0" w:color="auto"/>
            </w:tcBorders>
          </w:tcPr>
          <w:p w:rsidR="00F52078" w:rsidRDefault="00F52078" w:rsidP="00CA106D">
            <w:pPr>
              <w:pStyle w:val="3"/>
              <w:rPr>
                <w:rFonts w:ascii="宋体" w:hAnsi="宋体"/>
                <w:bCs/>
                <w:szCs w:val="21"/>
              </w:rPr>
            </w:pPr>
            <w:r>
              <w:rPr>
                <w:rFonts w:ascii="宋体" w:hAnsi="宋体" w:hint="eastAsia"/>
                <w:bCs/>
                <w:szCs w:val="21"/>
              </w:rPr>
              <w:t>每月对全校灭火器进行一次全面检查，并保证灭火器外观整洁（每月</w:t>
            </w:r>
            <w:r>
              <w:rPr>
                <w:rFonts w:ascii="宋体" w:hAnsi="宋体"/>
                <w:bCs/>
                <w:szCs w:val="21"/>
              </w:rPr>
              <w:t>1</w:t>
            </w:r>
            <w:r>
              <w:rPr>
                <w:rFonts w:ascii="宋体" w:hAnsi="宋体" w:hint="eastAsia"/>
                <w:bCs/>
                <w:szCs w:val="21"/>
              </w:rPr>
              <w:t>次）（</w:t>
            </w:r>
            <w:r>
              <w:rPr>
                <w:rFonts w:ascii="宋体" w:hAnsi="宋体"/>
                <w:bCs/>
                <w:szCs w:val="21"/>
              </w:rPr>
              <w:t>3</w:t>
            </w:r>
            <w:r>
              <w:rPr>
                <w:rFonts w:ascii="宋体" w:hAnsi="宋体" w:hint="eastAsia"/>
                <w:bCs/>
                <w:szCs w:val="21"/>
              </w:rPr>
              <w:t>分）</w:t>
            </w:r>
          </w:p>
        </w:tc>
        <w:tc>
          <w:tcPr>
            <w:tcW w:w="2752" w:type="dxa"/>
            <w:vMerge/>
            <w:tcBorders>
              <w:top w:val="single" w:sz="4" w:space="0" w:color="auto"/>
              <w:left w:val="single" w:sz="4" w:space="0" w:color="auto"/>
              <w:bottom w:val="single" w:sz="4" w:space="0" w:color="auto"/>
              <w:right w:val="single" w:sz="4" w:space="0" w:color="auto"/>
            </w:tcBorders>
          </w:tcPr>
          <w:p w:rsidR="00F52078" w:rsidRDefault="00F52078" w:rsidP="00CA106D">
            <w:pPr>
              <w:pStyle w:val="3"/>
            </w:pPr>
          </w:p>
        </w:tc>
        <w:tc>
          <w:tcPr>
            <w:tcW w:w="708" w:type="dxa"/>
            <w:vMerge/>
            <w:tcBorders>
              <w:top w:val="single" w:sz="4" w:space="0" w:color="auto"/>
              <w:left w:val="single" w:sz="4" w:space="0" w:color="auto"/>
              <w:bottom w:val="single" w:sz="4" w:space="0" w:color="auto"/>
              <w:right w:val="single" w:sz="4" w:space="0" w:color="auto"/>
            </w:tcBorders>
          </w:tcPr>
          <w:p w:rsidR="00F52078" w:rsidRDefault="00F52078" w:rsidP="00CA106D">
            <w:pPr>
              <w:pStyle w:val="3"/>
            </w:pPr>
          </w:p>
        </w:tc>
      </w:tr>
      <w:tr w:rsidR="00F52078" w:rsidTr="00CA106D">
        <w:trPr>
          <w:trHeight w:val="233"/>
          <w:jc w:val="center"/>
        </w:trPr>
        <w:tc>
          <w:tcPr>
            <w:tcW w:w="487" w:type="dxa"/>
            <w:vMerge/>
            <w:tcBorders>
              <w:top w:val="single" w:sz="4" w:space="0" w:color="auto"/>
              <w:left w:val="single" w:sz="4" w:space="0" w:color="auto"/>
              <w:bottom w:val="single" w:sz="4" w:space="0" w:color="auto"/>
              <w:right w:val="single" w:sz="4" w:space="0" w:color="auto"/>
            </w:tcBorders>
            <w:vAlign w:val="center"/>
          </w:tcPr>
          <w:p w:rsidR="00F52078" w:rsidRDefault="00F52078" w:rsidP="00CA106D">
            <w:pPr>
              <w:pStyle w:val="3"/>
              <w:jc w:val="center"/>
            </w:pPr>
          </w:p>
        </w:tc>
        <w:tc>
          <w:tcPr>
            <w:tcW w:w="1254" w:type="dxa"/>
            <w:vMerge/>
            <w:tcBorders>
              <w:top w:val="single" w:sz="4" w:space="0" w:color="auto"/>
              <w:left w:val="single" w:sz="4" w:space="0" w:color="auto"/>
              <w:bottom w:val="single" w:sz="4" w:space="0" w:color="auto"/>
              <w:right w:val="single" w:sz="4" w:space="0" w:color="auto"/>
            </w:tcBorders>
            <w:vAlign w:val="center"/>
          </w:tcPr>
          <w:p w:rsidR="00F52078" w:rsidRDefault="00F52078" w:rsidP="00CA106D">
            <w:pPr>
              <w:pStyle w:val="3"/>
              <w:jc w:val="center"/>
              <w:rPr>
                <w:rFonts w:ascii="宋体" w:hAnsi="宋体"/>
                <w:bCs/>
                <w:szCs w:val="21"/>
              </w:rPr>
            </w:pPr>
          </w:p>
        </w:tc>
        <w:tc>
          <w:tcPr>
            <w:tcW w:w="5340" w:type="dxa"/>
            <w:tcBorders>
              <w:top w:val="single" w:sz="4" w:space="0" w:color="auto"/>
              <w:left w:val="single" w:sz="4" w:space="0" w:color="auto"/>
              <w:bottom w:val="single" w:sz="4" w:space="0" w:color="auto"/>
              <w:right w:val="single" w:sz="4" w:space="0" w:color="auto"/>
            </w:tcBorders>
          </w:tcPr>
          <w:p w:rsidR="00F52078" w:rsidRDefault="00F52078" w:rsidP="00CA106D">
            <w:pPr>
              <w:pStyle w:val="3"/>
              <w:rPr>
                <w:rFonts w:ascii="宋体" w:hAnsi="宋体"/>
                <w:bCs/>
                <w:szCs w:val="21"/>
              </w:rPr>
            </w:pPr>
            <w:r>
              <w:rPr>
                <w:rFonts w:ascii="宋体" w:hAnsi="宋体" w:hint="eastAsia"/>
                <w:bCs/>
                <w:szCs w:val="21"/>
              </w:rPr>
              <w:t>保证消防管道、消防栓外观无油漆脱落现象。（</w:t>
            </w:r>
            <w:r>
              <w:rPr>
                <w:rFonts w:ascii="宋体" w:hAnsi="宋体"/>
                <w:bCs/>
                <w:szCs w:val="21"/>
              </w:rPr>
              <w:t>1</w:t>
            </w:r>
            <w:r>
              <w:rPr>
                <w:rFonts w:ascii="宋体" w:hAnsi="宋体" w:hint="eastAsia"/>
                <w:bCs/>
                <w:szCs w:val="21"/>
              </w:rPr>
              <w:t>分）</w:t>
            </w:r>
          </w:p>
        </w:tc>
        <w:tc>
          <w:tcPr>
            <w:tcW w:w="2752" w:type="dxa"/>
            <w:vMerge/>
            <w:tcBorders>
              <w:top w:val="single" w:sz="4" w:space="0" w:color="auto"/>
              <w:left w:val="single" w:sz="4" w:space="0" w:color="auto"/>
              <w:bottom w:val="single" w:sz="4" w:space="0" w:color="auto"/>
              <w:right w:val="single" w:sz="4" w:space="0" w:color="auto"/>
            </w:tcBorders>
          </w:tcPr>
          <w:p w:rsidR="00F52078" w:rsidRDefault="00F52078" w:rsidP="00CA106D">
            <w:pPr>
              <w:pStyle w:val="3"/>
            </w:pPr>
          </w:p>
        </w:tc>
        <w:tc>
          <w:tcPr>
            <w:tcW w:w="708" w:type="dxa"/>
            <w:vMerge/>
            <w:tcBorders>
              <w:top w:val="single" w:sz="4" w:space="0" w:color="auto"/>
              <w:left w:val="single" w:sz="4" w:space="0" w:color="auto"/>
              <w:bottom w:val="single" w:sz="4" w:space="0" w:color="auto"/>
              <w:right w:val="single" w:sz="4" w:space="0" w:color="auto"/>
            </w:tcBorders>
          </w:tcPr>
          <w:p w:rsidR="00F52078" w:rsidRDefault="00F52078" w:rsidP="00CA106D">
            <w:pPr>
              <w:pStyle w:val="3"/>
            </w:pPr>
          </w:p>
        </w:tc>
      </w:tr>
      <w:tr w:rsidR="00F52078" w:rsidTr="00CA106D">
        <w:trPr>
          <w:trHeight w:val="232"/>
          <w:jc w:val="center"/>
        </w:trPr>
        <w:tc>
          <w:tcPr>
            <w:tcW w:w="487" w:type="dxa"/>
            <w:vMerge/>
            <w:tcBorders>
              <w:top w:val="single" w:sz="4" w:space="0" w:color="auto"/>
              <w:left w:val="single" w:sz="4" w:space="0" w:color="auto"/>
              <w:bottom w:val="single" w:sz="4" w:space="0" w:color="auto"/>
              <w:right w:val="single" w:sz="4" w:space="0" w:color="auto"/>
            </w:tcBorders>
            <w:vAlign w:val="center"/>
          </w:tcPr>
          <w:p w:rsidR="00F52078" w:rsidRDefault="00F52078" w:rsidP="00CA106D">
            <w:pPr>
              <w:pStyle w:val="3"/>
              <w:jc w:val="center"/>
            </w:pPr>
          </w:p>
        </w:tc>
        <w:tc>
          <w:tcPr>
            <w:tcW w:w="1254" w:type="dxa"/>
            <w:vMerge/>
            <w:tcBorders>
              <w:top w:val="single" w:sz="4" w:space="0" w:color="auto"/>
              <w:left w:val="single" w:sz="4" w:space="0" w:color="auto"/>
              <w:bottom w:val="single" w:sz="4" w:space="0" w:color="auto"/>
              <w:right w:val="single" w:sz="4" w:space="0" w:color="auto"/>
            </w:tcBorders>
            <w:vAlign w:val="center"/>
          </w:tcPr>
          <w:p w:rsidR="00F52078" w:rsidRDefault="00F52078" w:rsidP="00CA106D">
            <w:pPr>
              <w:pStyle w:val="3"/>
              <w:jc w:val="center"/>
              <w:rPr>
                <w:rFonts w:ascii="宋体" w:hAnsi="宋体"/>
                <w:bCs/>
                <w:szCs w:val="21"/>
              </w:rPr>
            </w:pPr>
          </w:p>
        </w:tc>
        <w:tc>
          <w:tcPr>
            <w:tcW w:w="5340" w:type="dxa"/>
            <w:tcBorders>
              <w:top w:val="single" w:sz="4" w:space="0" w:color="auto"/>
              <w:left w:val="single" w:sz="4" w:space="0" w:color="auto"/>
              <w:bottom w:val="single" w:sz="4" w:space="0" w:color="auto"/>
              <w:right w:val="single" w:sz="4" w:space="0" w:color="auto"/>
            </w:tcBorders>
          </w:tcPr>
          <w:p w:rsidR="00F52078" w:rsidRDefault="00F52078" w:rsidP="00CA106D">
            <w:pPr>
              <w:pStyle w:val="3"/>
              <w:rPr>
                <w:rFonts w:ascii="宋体" w:hAnsi="宋体"/>
                <w:bCs/>
                <w:szCs w:val="21"/>
              </w:rPr>
            </w:pPr>
            <w:r>
              <w:rPr>
                <w:rFonts w:ascii="宋体" w:hAnsi="宋体" w:hint="eastAsia"/>
                <w:bCs/>
                <w:szCs w:val="21"/>
              </w:rPr>
              <w:t>每月对全校消火栓进行一次全面检查，并填写消火栓检查记录卡。（</w:t>
            </w:r>
            <w:r>
              <w:rPr>
                <w:rFonts w:ascii="宋体" w:hAnsi="宋体"/>
                <w:bCs/>
                <w:szCs w:val="21"/>
              </w:rPr>
              <w:t>3</w:t>
            </w:r>
            <w:r>
              <w:rPr>
                <w:rFonts w:ascii="宋体" w:hAnsi="宋体" w:hint="eastAsia"/>
                <w:bCs/>
                <w:szCs w:val="21"/>
              </w:rPr>
              <w:t>分）</w:t>
            </w:r>
          </w:p>
        </w:tc>
        <w:tc>
          <w:tcPr>
            <w:tcW w:w="2752" w:type="dxa"/>
            <w:vMerge/>
            <w:tcBorders>
              <w:top w:val="single" w:sz="4" w:space="0" w:color="auto"/>
              <w:left w:val="single" w:sz="4" w:space="0" w:color="auto"/>
              <w:bottom w:val="single" w:sz="4" w:space="0" w:color="auto"/>
              <w:right w:val="single" w:sz="4" w:space="0" w:color="auto"/>
            </w:tcBorders>
          </w:tcPr>
          <w:p w:rsidR="00F52078" w:rsidRDefault="00F52078" w:rsidP="00CA106D">
            <w:pPr>
              <w:pStyle w:val="3"/>
            </w:pPr>
          </w:p>
        </w:tc>
        <w:tc>
          <w:tcPr>
            <w:tcW w:w="708" w:type="dxa"/>
            <w:vMerge/>
            <w:tcBorders>
              <w:top w:val="single" w:sz="4" w:space="0" w:color="auto"/>
              <w:left w:val="single" w:sz="4" w:space="0" w:color="auto"/>
              <w:bottom w:val="single" w:sz="4" w:space="0" w:color="auto"/>
              <w:right w:val="single" w:sz="4" w:space="0" w:color="auto"/>
            </w:tcBorders>
          </w:tcPr>
          <w:p w:rsidR="00F52078" w:rsidRDefault="00F52078" w:rsidP="00CA106D">
            <w:pPr>
              <w:pStyle w:val="3"/>
            </w:pPr>
          </w:p>
        </w:tc>
      </w:tr>
      <w:tr w:rsidR="00F52078" w:rsidTr="00CA106D">
        <w:trPr>
          <w:jc w:val="center"/>
        </w:trPr>
        <w:tc>
          <w:tcPr>
            <w:tcW w:w="487" w:type="dxa"/>
            <w:tcBorders>
              <w:top w:val="single" w:sz="4" w:space="0" w:color="auto"/>
              <w:left w:val="single" w:sz="4" w:space="0" w:color="auto"/>
              <w:bottom w:val="single" w:sz="4" w:space="0" w:color="auto"/>
              <w:right w:val="single" w:sz="4" w:space="0" w:color="auto"/>
            </w:tcBorders>
            <w:vAlign w:val="center"/>
          </w:tcPr>
          <w:p w:rsidR="00F52078" w:rsidRDefault="00F52078" w:rsidP="00CA106D">
            <w:pPr>
              <w:pStyle w:val="3"/>
              <w:jc w:val="center"/>
            </w:pPr>
            <w:r>
              <w:t>10</w:t>
            </w:r>
          </w:p>
        </w:tc>
        <w:tc>
          <w:tcPr>
            <w:tcW w:w="1254" w:type="dxa"/>
            <w:tcBorders>
              <w:top w:val="single" w:sz="4" w:space="0" w:color="auto"/>
              <w:left w:val="single" w:sz="4" w:space="0" w:color="auto"/>
              <w:bottom w:val="single" w:sz="4" w:space="0" w:color="auto"/>
              <w:right w:val="single" w:sz="4" w:space="0" w:color="auto"/>
            </w:tcBorders>
            <w:vAlign w:val="center"/>
          </w:tcPr>
          <w:p w:rsidR="00F52078" w:rsidRDefault="00F52078" w:rsidP="00CA106D">
            <w:pPr>
              <w:pStyle w:val="3"/>
              <w:jc w:val="center"/>
              <w:rPr>
                <w:szCs w:val="21"/>
              </w:rPr>
            </w:pPr>
            <w:r>
              <w:rPr>
                <w:rFonts w:hint="eastAsia"/>
                <w:szCs w:val="21"/>
              </w:rPr>
              <w:t>常驻技术人员工作情况</w:t>
            </w:r>
          </w:p>
          <w:p w:rsidR="00F52078" w:rsidRDefault="00F52078" w:rsidP="00CA106D">
            <w:pPr>
              <w:pStyle w:val="3"/>
              <w:jc w:val="center"/>
              <w:rPr>
                <w:szCs w:val="21"/>
              </w:rPr>
            </w:pPr>
            <w:r>
              <w:rPr>
                <w:rFonts w:hint="eastAsia"/>
                <w:szCs w:val="21"/>
              </w:rPr>
              <w:t>（</w:t>
            </w:r>
            <w:r>
              <w:rPr>
                <w:szCs w:val="21"/>
              </w:rPr>
              <w:t>15</w:t>
            </w:r>
            <w:r>
              <w:rPr>
                <w:rFonts w:hint="eastAsia"/>
                <w:szCs w:val="21"/>
              </w:rPr>
              <w:t>分）</w:t>
            </w:r>
          </w:p>
        </w:tc>
        <w:tc>
          <w:tcPr>
            <w:tcW w:w="5340" w:type="dxa"/>
            <w:tcBorders>
              <w:top w:val="single" w:sz="4" w:space="0" w:color="auto"/>
              <w:left w:val="single" w:sz="4" w:space="0" w:color="auto"/>
              <w:bottom w:val="single" w:sz="4" w:space="0" w:color="auto"/>
              <w:right w:val="single" w:sz="4" w:space="0" w:color="auto"/>
            </w:tcBorders>
          </w:tcPr>
          <w:p w:rsidR="00F52078" w:rsidRDefault="00F52078" w:rsidP="00CA106D">
            <w:pPr>
              <w:pStyle w:val="3"/>
              <w:rPr>
                <w:rFonts w:ascii="宋体" w:hAnsi="宋体"/>
                <w:bCs/>
                <w:szCs w:val="21"/>
              </w:rPr>
            </w:pPr>
            <w:r>
              <w:rPr>
                <w:rFonts w:ascii="宋体" w:hAnsi="宋体" w:hint="eastAsia"/>
                <w:bCs/>
                <w:szCs w:val="21"/>
              </w:rPr>
              <w:t>一般故障</w:t>
            </w:r>
            <w:r>
              <w:rPr>
                <w:rFonts w:ascii="宋体" w:hAnsi="宋体"/>
                <w:bCs/>
                <w:szCs w:val="21"/>
              </w:rPr>
              <w:t>6</w:t>
            </w:r>
            <w:r>
              <w:rPr>
                <w:rFonts w:ascii="宋体" w:hAnsi="宋体" w:hint="eastAsia"/>
                <w:bCs/>
                <w:szCs w:val="21"/>
              </w:rPr>
              <w:t>小时内修复，确因故障原因复杂的，原则上不超过</w:t>
            </w:r>
            <w:r>
              <w:rPr>
                <w:rFonts w:ascii="宋体" w:hAnsi="宋体"/>
                <w:bCs/>
                <w:szCs w:val="21"/>
              </w:rPr>
              <w:t>48</w:t>
            </w:r>
            <w:r>
              <w:rPr>
                <w:rFonts w:ascii="宋体" w:hAnsi="宋体" w:hint="eastAsia"/>
                <w:bCs/>
                <w:szCs w:val="21"/>
              </w:rPr>
              <w:t>小时，故障及时维修率≧</w:t>
            </w:r>
            <w:r>
              <w:rPr>
                <w:rFonts w:ascii="宋体" w:hAnsi="宋体"/>
                <w:bCs/>
                <w:szCs w:val="21"/>
              </w:rPr>
              <w:t>98</w:t>
            </w:r>
            <w:r>
              <w:rPr>
                <w:rFonts w:ascii="宋体" w:hAnsi="宋体" w:hint="eastAsia"/>
                <w:bCs/>
                <w:szCs w:val="21"/>
              </w:rPr>
              <w:t>；设施设备完好率≧</w:t>
            </w:r>
            <w:r>
              <w:rPr>
                <w:rFonts w:ascii="宋体" w:hAnsi="宋体"/>
                <w:bCs/>
                <w:szCs w:val="21"/>
              </w:rPr>
              <w:t>98</w:t>
            </w:r>
            <w:r>
              <w:rPr>
                <w:rFonts w:ascii="宋体" w:hAnsi="宋体" w:hint="eastAsia"/>
                <w:bCs/>
                <w:szCs w:val="21"/>
              </w:rPr>
              <w:t>；常驻技术人员在岗工作情况</w:t>
            </w:r>
            <w:r>
              <w:rPr>
                <w:rFonts w:ascii="宋体" w:hAnsi="宋体"/>
                <w:bCs/>
                <w:szCs w:val="21"/>
              </w:rPr>
              <w:t>.</w:t>
            </w:r>
          </w:p>
        </w:tc>
        <w:tc>
          <w:tcPr>
            <w:tcW w:w="2752" w:type="dxa"/>
            <w:tcBorders>
              <w:top w:val="single" w:sz="4" w:space="0" w:color="auto"/>
              <w:left w:val="single" w:sz="4" w:space="0" w:color="auto"/>
              <w:bottom w:val="single" w:sz="4" w:space="0" w:color="auto"/>
              <w:right w:val="single" w:sz="4" w:space="0" w:color="auto"/>
            </w:tcBorders>
          </w:tcPr>
          <w:p w:rsidR="00F52078" w:rsidRDefault="00F52078" w:rsidP="00CA106D">
            <w:pPr>
              <w:pStyle w:val="3"/>
            </w:pPr>
            <w:r>
              <w:rPr>
                <w:rFonts w:hint="eastAsia"/>
              </w:rPr>
              <w:t>修复不及时每次扣</w:t>
            </w:r>
            <w:r>
              <w:t>2</w:t>
            </w:r>
            <w:r>
              <w:rPr>
                <w:rFonts w:hint="eastAsia"/>
              </w:rPr>
              <w:t>分；脱岗、迟到、早退每次扣</w:t>
            </w:r>
            <w:r>
              <w:t>2</w:t>
            </w:r>
            <w:r>
              <w:rPr>
                <w:rFonts w:hint="eastAsia"/>
              </w:rPr>
              <w:t>分；缺岗每天扣</w:t>
            </w:r>
            <w:r>
              <w:t>5</w:t>
            </w:r>
            <w:r>
              <w:rPr>
                <w:rFonts w:hint="eastAsia"/>
              </w:rPr>
              <w:t>分，</w:t>
            </w:r>
            <w:r>
              <w:rPr>
                <w:rFonts w:ascii="宋体" w:hAnsi="宋体" w:hint="eastAsia"/>
                <w:bCs/>
                <w:szCs w:val="21"/>
              </w:rPr>
              <w:t>扣完为止</w:t>
            </w:r>
          </w:p>
        </w:tc>
        <w:tc>
          <w:tcPr>
            <w:tcW w:w="708" w:type="dxa"/>
            <w:tcBorders>
              <w:top w:val="single" w:sz="4" w:space="0" w:color="auto"/>
              <w:left w:val="single" w:sz="4" w:space="0" w:color="auto"/>
              <w:bottom w:val="single" w:sz="4" w:space="0" w:color="auto"/>
              <w:right w:val="single" w:sz="4" w:space="0" w:color="auto"/>
            </w:tcBorders>
          </w:tcPr>
          <w:p w:rsidR="00F52078" w:rsidRDefault="00F52078" w:rsidP="00CA106D">
            <w:pPr>
              <w:pStyle w:val="3"/>
            </w:pPr>
          </w:p>
        </w:tc>
      </w:tr>
      <w:tr w:rsidR="00F52078" w:rsidTr="00CA106D">
        <w:trPr>
          <w:jc w:val="center"/>
        </w:trPr>
        <w:tc>
          <w:tcPr>
            <w:tcW w:w="1741" w:type="dxa"/>
            <w:gridSpan w:val="2"/>
            <w:tcBorders>
              <w:top w:val="single" w:sz="4" w:space="0" w:color="auto"/>
              <w:left w:val="single" w:sz="4" w:space="0" w:color="auto"/>
              <w:bottom w:val="single" w:sz="4" w:space="0" w:color="auto"/>
              <w:right w:val="single" w:sz="4" w:space="0" w:color="auto"/>
            </w:tcBorders>
            <w:vAlign w:val="center"/>
          </w:tcPr>
          <w:p w:rsidR="00F52078" w:rsidRDefault="00F52078" w:rsidP="00CA106D">
            <w:pPr>
              <w:pStyle w:val="3"/>
              <w:jc w:val="center"/>
              <w:rPr>
                <w:szCs w:val="21"/>
              </w:rPr>
            </w:pPr>
            <w:r>
              <w:rPr>
                <w:rFonts w:hint="eastAsia"/>
                <w:b/>
                <w:bCs/>
                <w:szCs w:val="21"/>
              </w:rPr>
              <w:t>得分</w:t>
            </w:r>
          </w:p>
        </w:tc>
        <w:tc>
          <w:tcPr>
            <w:tcW w:w="8800" w:type="dxa"/>
            <w:gridSpan w:val="3"/>
            <w:tcBorders>
              <w:top w:val="single" w:sz="4" w:space="0" w:color="auto"/>
              <w:left w:val="single" w:sz="4" w:space="0" w:color="auto"/>
              <w:bottom w:val="single" w:sz="4" w:space="0" w:color="auto"/>
              <w:right w:val="single" w:sz="4" w:space="0" w:color="auto"/>
            </w:tcBorders>
          </w:tcPr>
          <w:p w:rsidR="00F52078" w:rsidRDefault="00F52078" w:rsidP="00CA106D">
            <w:pPr>
              <w:pStyle w:val="3"/>
            </w:pPr>
          </w:p>
        </w:tc>
      </w:tr>
    </w:tbl>
    <w:p w:rsidR="00F52078" w:rsidRDefault="00847A26" w:rsidP="00F52078">
      <w:r>
        <w:rPr>
          <w:rFonts w:ascii="宋体" w:hint="eastAsia"/>
          <w:b/>
          <w:bCs/>
          <w:sz w:val="24"/>
        </w:rPr>
        <w:t xml:space="preserve">考核人：                                   </w:t>
      </w:r>
      <w:r w:rsidR="00F52078">
        <w:rPr>
          <w:rFonts w:ascii="宋体" w:hint="eastAsia"/>
          <w:b/>
          <w:bCs/>
          <w:sz w:val="24"/>
        </w:rPr>
        <w:t>考核日期：</w:t>
      </w:r>
    </w:p>
    <w:p w:rsidR="000661DE" w:rsidRPr="005760D0" w:rsidRDefault="000661DE" w:rsidP="000661DE">
      <w:pPr>
        <w:autoSpaceDE w:val="0"/>
        <w:autoSpaceDN w:val="0"/>
        <w:spacing w:line="500" w:lineRule="exact"/>
        <w:ind w:left="470"/>
        <w:rPr>
          <w:rFonts w:ascii="仿宋" w:eastAsia="仿宋" w:hAnsi="仿宋"/>
          <w:sz w:val="32"/>
          <w:szCs w:val="32"/>
        </w:rPr>
      </w:pPr>
    </w:p>
    <w:p w:rsidR="000661DE" w:rsidRPr="000661DE" w:rsidRDefault="000661DE" w:rsidP="000661DE">
      <w:pPr>
        <w:autoSpaceDE w:val="0"/>
        <w:autoSpaceDN w:val="0"/>
        <w:spacing w:line="500" w:lineRule="exact"/>
        <w:ind w:left="470"/>
        <w:rPr>
          <w:rFonts w:ascii="宋体" w:hAnsi="宋体"/>
          <w:sz w:val="24"/>
        </w:rPr>
      </w:pPr>
    </w:p>
    <w:p w:rsidR="00AC020E" w:rsidRDefault="00AC020E" w:rsidP="00AC020E">
      <w:pPr>
        <w:rPr>
          <w:rFonts w:ascii="ˎ̥" w:hAnsi="ˎ̥" w:cs="宋体"/>
          <w:color w:val="000000"/>
          <w:kern w:val="0"/>
          <w:sz w:val="28"/>
          <w:szCs w:val="28"/>
        </w:rPr>
      </w:pPr>
    </w:p>
    <w:sectPr w:rsidR="00AC020E" w:rsidSect="0057679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6BEC" w:rsidRDefault="009A6BEC" w:rsidP="0057679C">
      <w:r>
        <w:separator/>
      </w:r>
    </w:p>
  </w:endnote>
  <w:endnote w:type="continuationSeparator" w:id="0">
    <w:p w:rsidR="009A6BEC" w:rsidRDefault="009A6BEC" w:rsidP="005767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79C" w:rsidRDefault="00405A2A">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57679C" w:rsidRDefault="00405A2A">
                <w:pPr>
                  <w:pStyle w:val="a3"/>
                </w:pPr>
                <w:r>
                  <w:rPr>
                    <w:rFonts w:hint="eastAsia"/>
                  </w:rPr>
                  <w:fldChar w:fldCharType="begin"/>
                </w:r>
                <w:r w:rsidR="001D2BED">
                  <w:rPr>
                    <w:rFonts w:hint="eastAsia"/>
                  </w:rPr>
                  <w:instrText xml:space="preserve"> PAGE  \* MERGEFORMAT </w:instrText>
                </w:r>
                <w:r>
                  <w:rPr>
                    <w:rFonts w:hint="eastAsia"/>
                  </w:rPr>
                  <w:fldChar w:fldCharType="separate"/>
                </w:r>
                <w:r w:rsidR="00847A26">
                  <w:rPr>
                    <w:noProof/>
                  </w:rPr>
                  <w:t>8</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6BEC" w:rsidRDefault="009A6BEC" w:rsidP="0057679C">
      <w:r>
        <w:separator/>
      </w:r>
    </w:p>
  </w:footnote>
  <w:footnote w:type="continuationSeparator" w:id="0">
    <w:p w:rsidR="009A6BEC" w:rsidRDefault="009A6BEC" w:rsidP="005767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E28D3"/>
    <w:multiLevelType w:val="hybridMultilevel"/>
    <w:tmpl w:val="E1C4C8CC"/>
    <w:lvl w:ilvl="0" w:tplc="FBEC249C">
      <w:start w:val="7"/>
      <w:numFmt w:val="japaneseCounting"/>
      <w:lvlText w:val="%1、"/>
      <w:lvlJc w:val="left"/>
      <w:pPr>
        <w:ind w:left="1290" w:hanging="720"/>
      </w:pPr>
      <w:rPr>
        <w:rFonts w:cs="宋体" w:hint="default"/>
        <w:color w:val="000000"/>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1">
    <w:nsid w:val="30851F6C"/>
    <w:multiLevelType w:val="hybridMultilevel"/>
    <w:tmpl w:val="A3DEF2F0"/>
    <w:lvl w:ilvl="0" w:tplc="95A8CDD2">
      <w:start w:val="5"/>
      <w:numFmt w:val="japaneseCounting"/>
      <w:lvlText w:val="%1、"/>
      <w:lvlJc w:val="left"/>
      <w:pPr>
        <w:ind w:left="570" w:hanging="570"/>
      </w:pPr>
      <w:rPr>
        <w:rFonts w:ascii="ˎ̥" w:hAnsi="ˎ̥" w:cs="宋体" w:hint="default"/>
        <w:color w:val="000000"/>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F7E16B9"/>
    <w:multiLevelType w:val="hybridMultilevel"/>
    <w:tmpl w:val="FED01664"/>
    <w:lvl w:ilvl="0" w:tplc="0409000F">
      <w:start w:val="1"/>
      <w:numFmt w:val="decimal"/>
      <w:lvlText w:val="%1."/>
      <w:lvlJc w:val="left"/>
      <w:pPr>
        <w:ind w:left="890" w:hanging="420"/>
      </w:pPr>
    </w:lvl>
    <w:lvl w:ilvl="1" w:tplc="04090019" w:tentative="1">
      <w:start w:val="1"/>
      <w:numFmt w:val="lowerLetter"/>
      <w:lvlText w:val="%2)"/>
      <w:lvlJc w:val="left"/>
      <w:pPr>
        <w:ind w:left="1310" w:hanging="420"/>
      </w:pPr>
    </w:lvl>
    <w:lvl w:ilvl="2" w:tplc="0409001B" w:tentative="1">
      <w:start w:val="1"/>
      <w:numFmt w:val="lowerRoman"/>
      <w:lvlText w:val="%3."/>
      <w:lvlJc w:val="right"/>
      <w:pPr>
        <w:ind w:left="1730" w:hanging="420"/>
      </w:pPr>
    </w:lvl>
    <w:lvl w:ilvl="3" w:tplc="0409000F" w:tentative="1">
      <w:start w:val="1"/>
      <w:numFmt w:val="decimal"/>
      <w:lvlText w:val="%4."/>
      <w:lvlJc w:val="left"/>
      <w:pPr>
        <w:ind w:left="2150" w:hanging="420"/>
      </w:pPr>
    </w:lvl>
    <w:lvl w:ilvl="4" w:tplc="04090019" w:tentative="1">
      <w:start w:val="1"/>
      <w:numFmt w:val="lowerLetter"/>
      <w:lvlText w:val="%5)"/>
      <w:lvlJc w:val="left"/>
      <w:pPr>
        <w:ind w:left="2570" w:hanging="420"/>
      </w:pPr>
    </w:lvl>
    <w:lvl w:ilvl="5" w:tplc="0409001B" w:tentative="1">
      <w:start w:val="1"/>
      <w:numFmt w:val="lowerRoman"/>
      <w:lvlText w:val="%6."/>
      <w:lvlJc w:val="right"/>
      <w:pPr>
        <w:ind w:left="2990" w:hanging="420"/>
      </w:pPr>
    </w:lvl>
    <w:lvl w:ilvl="6" w:tplc="0409000F" w:tentative="1">
      <w:start w:val="1"/>
      <w:numFmt w:val="decimal"/>
      <w:lvlText w:val="%7."/>
      <w:lvlJc w:val="left"/>
      <w:pPr>
        <w:ind w:left="3410" w:hanging="420"/>
      </w:pPr>
    </w:lvl>
    <w:lvl w:ilvl="7" w:tplc="04090019" w:tentative="1">
      <w:start w:val="1"/>
      <w:numFmt w:val="lowerLetter"/>
      <w:lvlText w:val="%8)"/>
      <w:lvlJc w:val="left"/>
      <w:pPr>
        <w:ind w:left="3830" w:hanging="420"/>
      </w:pPr>
    </w:lvl>
    <w:lvl w:ilvl="8" w:tplc="0409001B" w:tentative="1">
      <w:start w:val="1"/>
      <w:numFmt w:val="lowerRoman"/>
      <w:lvlText w:val="%9."/>
      <w:lvlJc w:val="right"/>
      <w:pPr>
        <w:ind w:left="4250" w:hanging="420"/>
      </w:pPr>
    </w:lvl>
  </w:abstractNum>
  <w:abstractNum w:abstractNumId="3">
    <w:nsid w:val="54A174D1"/>
    <w:multiLevelType w:val="hybridMultilevel"/>
    <w:tmpl w:val="B92085E8"/>
    <w:lvl w:ilvl="0" w:tplc="CAE67F1C">
      <w:start w:val="6"/>
      <w:numFmt w:val="japaneseCounting"/>
      <w:lvlText w:val="%1、"/>
      <w:lvlJc w:val="left"/>
      <w:pPr>
        <w:ind w:left="570" w:hanging="570"/>
      </w:pPr>
      <w:rPr>
        <w:rFonts w:ascii="ˎ̥" w:hAnsi="ˎ̥" w:cs="宋体" w:hint="default"/>
        <w:color w:val="000000"/>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927CA82"/>
    <w:multiLevelType w:val="singleLevel"/>
    <w:tmpl w:val="5927CA82"/>
    <w:lvl w:ilvl="0">
      <w:start w:val="1"/>
      <w:numFmt w:val="chineseCounting"/>
      <w:suff w:val="nothing"/>
      <w:lvlText w:val="%1、"/>
      <w:lvlJc w:val="left"/>
    </w:lvl>
  </w:abstractNum>
  <w:abstractNum w:abstractNumId="5">
    <w:nsid w:val="592E633D"/>
    <w:multiLevelType w:val="singleLevel"/>
    <w:tmpl w:val="592E633D"/>
    <w:lvl w:ilvl="0">
      <w:start w:val="1"/>
      <w:numFmt w:val="decimal"/>
      <w:suff w:val="nothing"/>
      <w:lvlText w:val="%1."/>
      <w:lvlJc w:val="left"/>
    </w:lvl>
  </w:abstractNum>
  <w:num w:numId="1">
    <w:abstractNumId w:val="4"/>
  </w:num>
  <w:num w:numId="2">
    <w:abstractNumId w:val="5"/>
  </w:num>
  <w:num w:numId="3">
    <w:abstractNumId w:val="2"/>
  </w:num>
  <w:num w:numId="4">
    <w:abstractNumId w:val="1"/>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1E4821"/>
    <w:rsid w:val="000661DE"/>
    <w:rsid w:val="0018641A"/>
    <w:rsid w:val="001B46FE"/>
    <w:rsid w:val="001D2BED"/>
    <w:rsid w:val="00405A2A"/>
    <w:rsid w:val="00434220"/>
    <w:rsid w:val="005760D0"/>
    <w:rsid w:val="0057679C"/>
    <w:rsid w:val="00680368"/>
    <w:rsid w:val="00700442"/>
    <w:rsid w:val="00847A26"/>
    <w:rsid w:val="00994FA5"/>
    <w:rsid w:val="009A6BEC"/>
    <w:rsid w:val="00AC020E"/>
    <w:rsid w:val="00B50CEF"/>
    <w:rsid w:val="00C27220"/>
    <w:rsid w:val="00CF5C26"/>
    <w:rsid w:val="00E60CA6"/>
    <w:rsid w:val="00F52078"/>
    <w:rsid w:val="681E48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679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7679C"/>
    <w:pPr>
      <w:tabs>
        <w:tab w:val="center" w:pos="4153"/>
        <w:tab w:val="right" w:pos="8306"/>
      </w:tabs>
      <w:snapToGrid w:val="0"/>
      <w:jc w:val="left"/>
    </w:pPr>
    <w:rPr>
      <w:sz w:val="18"/>
    </w:rPr>
  </w:style>
  <w:style w:type="paragraph" w:styleId="a4">
    <w:name w:val="header"/>
    <w:basedOn w:val="a"/>
    <w:rsid w:val="0057679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3">
    <w:name w:val="正文_3"/>
    <w:qFormat/>
    <w:locked/>
    <w:rsid w:val="0057679C"/>
    <w:pPr>
      <w:widowControl w:val="0"/>
      <w:jc w:val="both"/>
    </w:pPr>
    <w:rPr>
      <w:rFonts w:ascii="Calibri" w:hAnsi="Calibri"/>
      <w:kern w:val="2"/>
      <w:sz w:val="21"/>
      <w:szCs w:val="22"/>
    </w:rPr>
  </w:style>
  <w:style w:type="paragraph" w:styleId="a5">
    <w:name w:val="List Paragraph"/>
    <w:basedOn w:val="a"/>
    <w:uiPriority w:val="99"/>
    <w:unhideWhenUsed/>
    <w:rsid w:val="00E60CA6"/>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1176</Words>
  <Characters>6704</Characters>
  <Application>Microsoft Office Word</Application>
  <DocSecurity>0</DocSecurity>
  <Lines>55</Lines>
  <Paragraphs>15</Paragraphs>
  <ScaleCrop>false</ScaleCrop>
  <Company/>
  <LinksUpToDate>false</LinksUpToDate>
  <CharactersWithSpaces>7865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cp:lastPrinted>2023-10-10T13:41:00Z</cp:lastPrinted>
  <dcterms:created xsi:type="dcterms:W3CDTF">2022-09-27T07:57:00Z</dcterms:created>
  <dcterms:modified xsi:type="dcterms:W3CDTF">2023-10-10T13:41:00Z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