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A7" w:rsidRDefault="003028A7" w:rsidP="003028A7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附件1、</w:t>
      </w:r>
    </w:p>
    <w:p w:rsidR="003028A7" w:rsidRPr="00D1399E" w:rsidRDefault="003028A7" w:rsidP="003028A7">
      <w:pPr>
        <w:jc w:val="center"/>
        <w:rPr>
          <w:rFonts w:asciiTheme="minorEastAsia" w:hAnsiTheme="minorEastAsia"/>
          <w:b/>
          <w:sz w:val="28"/>
          <w:szCs w:val="28"/>
        </w:rPr>
      </w:pPr>
      <w:r w:rsidRPr="00D1399E">
        <w:rPr>
          <w:rFonts w:asciiTheme="minorEastAsia" w:hAnsiTheme="minorEastAsia" w:hint="eastAsia"/>
          <w:b/>
          <w:sz w:val="28"/>
          <w:szCs w:val="28"/>
        </w:rPr>
        <w:t>综合楼（1#楼）楼顶亮化维修报价清单</w:t>
      </w:r>
    </w:p>
    <w:tbl>
      <w:tblPr>
        <w:tblStyle w:val="a3"/>
        <w:tblW w:w="8897" w:type="dxa"/>
        <w:tblLayout w:type="fixed"/>
        <w:tblLook w:val="04A0"/>
      </w:tblPr>
      <w:tblGrid>
        <w:gridCol w:w="1526"/>
        <w:gridCol w:w="567"/>
        <w:gridCol w:w="709"/>
        <w:gridCol w:w="2066"/>
        <w:gridCol w:w="1194"/>
        <w:gridCol w:w="1134"/>
        <w:gridCol w:w="1701"/>
      </w:tblGrid>
      <w:tr w:rsidR="003028A7" w:rsidTr="00F75409">
        <w:trPr>
          <w:trHeight w:val="387"/>
        </w:trPr>
        <w:tc>
          <w:tcPr>
            <w:tcW w:w="1526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单位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内容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综合单价</w:t>
            </w:r>
          </w:p>
        </w:tc>
        <w:tc>
          <w:tcPr>
            <w:tcW w:w="1134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合计</w:t>
            </w: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701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推荐品牌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线条灯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根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700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单暖色线条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DF1BAA">
              <w:rPr>
                <w:rFonts w:asciiTheme="minorEastAsia" w:hAnsiTheme="minorEastAsia" w:hint="eastAsia"/>
                <w:szCs w:val="21"/>
              </w:rPr>
              <w:t>聚炫、日尚、晶格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线条灯变压器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40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24V、400W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DF1BAA">
              <w:rPr>
                <w:rFonts w:asciiTheme="minorEastAsia" w:hAnsiTheme="minorEastAsia" w:hint="eastAsia"/>
                <w:szCs w:val="21"/>
              </w:rPr>
              <w:t>荣创、日尚、晶格 德联</w:t>
            </w:r>
          </w:p>
        </w:tc>
      </w:tr>
      <w:tr w:rsidR="003028A7" w:rsidTr="00F75409">
        <w:trPr>
          <w:trHeight w:val="495"/>
        </w:trPr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电源线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米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2500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2.5mm电源线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DF1BAA">
              <w:rPr>
                <w:rFonts w:asciiTheme="minorEastAsia" w:hAnsiTheme="minorEastAsia" w:hint="eastAsia"/>
                <w:szCs w:val="21"/>
              </w:rPr>
              <w:t>荣创、绿宝、鑫科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配电柜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套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含时控开关及</w:t>
            </w:r>
            <w:r w:rsidR="005324F1">
              <w:rPr>
                <w:rFonts w:asciiTheme="minorEastAsia" w:hAnsiTheme="minorEastAsia" w:hint="eastAsia"/>
                <w:szCs w:val="21"/>
              </w:rPr>
              <w:t>其他必要的</w:t>
            </w:r>
            <w:r>
              <w:rPr>
                <w:rFonts w:asciiTheme="minorEastAsia" w:hAnsiTheme="minorEastAsia" w:hint="eastAsia"/>
                <w:szCs w:val="21"/>
              </w:rPr>
              <w:t>相关配置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正泰、德力西、人民电气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辅材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066" w:type="dxa"/>
          </w:tcPr>
          <w:p w:rsidR="003028A7" w:rsidRPr="00153B0C" w:rsidRDefault="00405766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从电源连接到控制柜的电缆线、</w:t>
            </w:r>
            <w:r w:rsidR="003028A7">
              <w:rPr>
                <w:rFonts w:asciiTheme="minorEastAsia" w:hAnsiTheme="minorEastAsia" w:hint="eastAsia"/>
                <w:szCs w:val="21"/>
              </w:rPr>
              <w:t>胶、卡等完成该项目必须的材料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高空人工安装费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含安全措施</w:t>
            </w:r>
            <w:r w:rsidR="00EB5C0A">
              <w:rPr>
                <w:rFonts w:asciiTheme="minorEastAsia" w:hAnsiTheme="minorEastAsia" w:hint="eastAsia"/>
                <w:szCs w:val="21"/>
              </w:rPr>
              <w:t>、防护等</w:t>
            </w:r>
            <w:r>
              <w:rPr>
                <w:rFonts w:asciiTheme="minorEastAsia" w:hAnsiTheme="minorEastAsia" w:hint="eastAsia"/>
                <w:szCs w:val="21"/>
              </w:rPr>
              <w:t>费</w:t>
            </w:r>
            <w:r w:rsidR="00EB5C0A">
              <w:rPr>
                <w:rFonts w:asciiTheme="minorEastAsia" w:hAnsiTheme="minorEastAsia" w:hint="eastAsia"/>
                <w:szCs w:val="21"/>
              </w:rPr>
              <w:t>用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  <w:tr w:rsidR="003028A7" w:rsidTr="00F75409"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 w:rsidRPr="00153B0C">
              <w:rPr>
                <w:rFonts w:asciiTheme="minorEastAsia" w:hAnsiTheme="minorEastAsia" w:hint="eastAsia"/>
                <w:szCs w:val="21"/>
              </w:rPr>
              <w:t>原灯具</w:t>
            </w:r>
            <w:r>
              <w:rPr>
                <w:rFonts w:asciiTheme="minorEastAsia" w:hAnsiTheme="minorEastAsia" w:hint="eastAsia"/>
                <w:szCs w:val="21"/>
              </w:rPr>
              <w:t>全部</w:t>
            </w:r>
            <w:r w:rsidRPr="00153B0C">
              <w:rPr>
                <w:rFonts w:asciiTheme="minorEastAsia" w:hAnsiTheme="minorEastAsia" w:hint="eastAsia"/>
                <w:szCs w:val="21"/>
              </w:rPr>
              <w:t>拆除及</w:t>
            </w:r>
            <w:r>
              <w:rPr>
                <w:rFonts w:asciiTheme="minorEastAsia" w:hAnsiTheme="minorEastAsia" w:hint="eastAsia"/>
                <w:szCs w:val="21"/>
              </w:rPr>
              <w:t>所有</w:t>
            </w:r>
            <w:r w:rsidRPr="00153B0C">
              <w:rPr>
                <w:rFonts w:asciiTheme="minorEastAsia" w:hAnsiTheme="minorEastAsia" w:hint="eastAsia"/>
                <w:szCs w:val="21"/>
              </w:rPr>
              <w:t>孔洞修补</w:t>
            </w:r>
          </w:p>
        </w:tc>
        <w:tc>
          <w:tcPr>
            <w:tcW w:w="567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709" w:type="dxa"/>
          </w:tcPr>
          <w:p w:rsidR="003028A7" w:rsidRPr="00153B0C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06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含安全措施费</w:t>
            </w:r>
            <w:r w:rsidR="00EB5C0A">
              <w:rPr>
                <w:rFonts w:asciiTheme="minorEastAsia" w:hAnsiTheme="minorEastAsia" w:hint="eastAsia"/>
                <w:szCs w:val="21"/>
              </w:rPr>
              <w:t>、防护费、大型机械费</w:t>
            </w:r>
            <w:r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  <w:tr w:rsidR="003028A7" w:rsidTr="00F75409">
        <w:trPr>
          <w:trHeight w:val="850"/>
        </w:trPr>
        <w:tc>
          <w:tcPr>
            <w:tcW w:w="1526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567" w:type="dxa"/>
          </w:tcPr>
          <w:p w:rsidR="003028A7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709" w:type="dxa"/>
          </w:tcPr>
          <w:p w:rsidR="003028A7" w:rsidRDefault="003028A7" w:rsidP="00F7540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066" w:type="dxa"/>
          </w:tcPr>
          <w:p w:rsidR="003028A7" w:rsidRDefault="003028A7" w:rsidP="00F754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税费、管理费等</w:t>
            </w:r>
          </w:p>
        </w:tc>
        <w:tc>
          <w:tcPr>
            <w:tcW w:w="119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028A7" w:rsidRPr="00153B0C" w:rsidRDefault="003028A7" w:rsidP="00F754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028A7" w:rsidRPr="00DF1BAA" w:rsidRDefault="003028A7" w:rsidP="00F75409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</w:tbl>
    <w:p w:rsidR="003028A7" w:rsidRPr="00501838" w:rsidRDefault="003028A7" w:rsidP="003028A7">
      <w:pPr>
        <w:rPr>
          <w:rFonts w:asciiTheme="minorEastAsia" w:hAnsiTheme="minorEastAsia"/>
          <w:sz w:val="28"/>
          <w:szCs w:val="28"/>
        </w:rPr>
      </w:pPr>
    </w:p>
    <w:p w:rsidR="00275BD2" w:rsidRDefault="00275BD2"/>
    <w:sectPr w:rsidR="00275BD2" w:rsidSect="00275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32" w:rsidRDefault="00DF3532" w:rsidP="005324F1">
      <w:r>
        <w:separator/>
      </w:r>
    </w:p>
  </w:endnote>
  <w:endnote w:type="continuationSeparator" w:id="0">
    <w:p w:rsidR="00DF3532" w:rsidRDefault="00DF3532" w:rsidP="0053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32" w:rsidRDefault="00DF3532" w:rsidP="005324F1">
      <w:r>
        <w:separator/>
      </w:r>
    </w:p>
  </w:footnote>
  <w:footnote w:type="continuationSeparator" w:id="0">
    <w:p w:rsidR="00DF3532" w:rsidRDefault="00DF3532" w:rsidP="00532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8A7"/>
    <w:rsid w:val="00275BD2"/>
    <w:rsid w:val="003028A7"/>
    <w:rsid w:val="00405766"/>
    <w:rsid w:val="005324F1"/>
    <w:rsid w:val="00876E54"/>
    <w:rsid w:val="00DF3532"/>
    <w:rsid w:val="00EB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32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324F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32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324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2023-11-01T09:19:00Z</dcterms:created>
  <dcterms:modified xsi:type="dcterms:W3CDTF">2023-11-02T10:19:00Z</dcterms:modified>
</cp:coreProperties>
</file>